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EB" w:rsidRDefault="005926EB" w:rsidP="0059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деятельности администрации города Азова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сфере противодействия коррупции</w:t>
      </w:r>
      <w:r w:rsidRPr="00194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1 полугодие 2012 года </w:t>
      </w:r>
    </w:p>
    <w:p w:rsidR="005926EB" w:rsidRPr="00194671" w:rsidRDefault="005926EB" w:rsidP="0059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6EB" w:rsidRPr="00194671" w:rsidRDefault="005926EB" w:rsidP="0059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476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нтикоррупционная экспертиза нормативных правовых актов администрации г. Азова проводится в соответствии с распоряжением администрации  от </w:t>
      </w:r>
      <w:r w:rsidRPr="00194671">
        <w:rPr>
          <w:rFonts w:ascii="Times New Roman" w:eastAsia="Times New Roman" w:hAnsi="Times New Roman" w:cs="Times New Roman"/>
          <w:sz w:val="28"/>
          <w:szCs w:val="20"/>
          <w:lang w:eastAsia="ru-RU"/>
        </w:rPr>
        <w:t>19.01.2011  № 11 «</w:t>
      </w: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</w:t>
      </w:r>
      <w:proofErr w:type="gramStart"/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антикоррупционной экспертизы нормативных правовых актов администрации города Азова</w:t>
      </w:r>
      <w:proofErr w:type="gramEnd"/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проектов». В отчетном периоде </w:t>
      </w:r>
      <w:proofErr w:type="spellStart"/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не выявлено.</w:t>
      </w:r>
    </w:p>
    <w:p w:rsidR="005926EB" w:rsidRPr="00194671" w:rsidRDefault="005926EB" w:rsidP="0059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521"/>
        <w:gridCol w:w="2165"/>
      </w:tblGrid>
      <w:tr w:rsidR="00191E0D" w:rsidRPr="00194671" w:rsidTr="00191E0D">
        <w:tc>
          <w:tcPr>
            <w:tcW w:w="7763" w:type="dxa"/>
            <w:gridSpan w:val="2"/>
            <w:shd w:val="clear" w:color="auto" w:fill="auto"/>
          </w:tcPr>
          <w:p w:rsidR="00191E0D" w:rsidRPr="00194671" w:rsidRDefault="00191E0D" w:rsidP="0019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</w:pPr>
          </w:p>
          <w:p w:rsidR="00191E0D" w:rsidRPr="00194671" w:rsidRDefault="00191E0D" w:rsidP="0019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  <w:t>Контрольные позиции</w:t>
            </w:r>
          </w:p>
        </w:tc>
        <w:tc>
          <w:tcPr>
            <w:tcW w:w="2165" w:type="dxa"/>
            <w:shd w:val="clear" w:color="auto" w:fill="auto"/>
          </w:tcPr>
          <w:p w:rsidR="00191E0D" w:rsidRPr="00194671" w:rsidRDefault="00191E0D" w:rsidP="0019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  <w:lang w:eastAsia="ru-RU"/>
              </w:rPr>
              <w:t xml:space="preserve">Органы местного </w:t>
            </w:r>
            <w:r w:rsidRPr="001946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самоуправления</w:t>
            </w:r>
          </w:p>
        </w:tc>
      </w:tr>
      <w:tr w:rsidR="00191E0D" w:rsidRPr="00194671" w:rsidTr="00191E0D">
        <w:tc>
          <w:tcPr>
            <w:tcW w:w="7763" w:type="dxa"/>
            <w:gridSpan w:val="2"/>
            <w:shd w:val="clear" w:color="auto" w:fill="auto"/>
          </w:tcPr>
          <w:p w:rsidR="00191E0D" w:rsidRPr="00194671" w:rsidRDefault="00191E0D" w:rsidP="00191E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проектов НПА, в </w:t>
            </w:r>
            <w:r w:rsidRPr="001946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отношении которых проведена антикоррупционная экспертиза</w:t>
            </w:r>
          </w:p>
        </w:tc>
        <w:tc>
          <w:tcPr>
            <w:tcW w:w="2165" w:type="dxa"/>
            <w:shd w:val="clear" w:color="auto" w:fill="auto"/>
          </w:tcPr>
          <w:p w:rsidR="00191E0D" w:rsidRPr="00194671" w:rsidRDefault="00191E0D" w:rsidP="0019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65</w:t>
            </w:r>
          </w:p>
        </w:tc>
      </w:tr>
      <w:tr w:rsidR="00191E0D" w:rsidRPr="00194671" w:rsidTr="00191E0D">
        <w:tc>
          <w:tcPr>
            <w:tcW w:w="7763" w:type="dxa"/>
            <w:gridSpan w:val="2"/>
            <w:shd w:val="clear" w:color="auto" w:fill="auto"/>
          </w:tcPr>
          <w:p w:rsidR="00191E0D" w:rsidRPr="00194671" w:rsidRDefault="00191E0D" w:rsidP="0019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9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НПА, в отношении </w:t>
            </w:r>
            <w:proofErr w:type="gramStart"/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которых</w:t>
            </w:r>
            <w:proofErr w:type="gramEnd"/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проведена антикоррупционная экспертиза</w:t>
            </w:r>
          </w:p>
        </w:tc>
        <w:tc>
          <w:tcPr>
            <w:tcW w:w="2165" w:type="dxa"/>
            <w:shd w:val="clear" w:color="auto" w:fill="auto"/>
          </w:tcPr>
          <w:p w:rsidR="00191E0D" w:rsidRPr="00194671" w:rsidRDefault="00191E0D" w:rsidP="0019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172</w:t>
            </w:r>
          </w:p>
        </w:tc>
      </w:tr>
      <w:tr w:rsidR="00191E0D" w:rsidRPr="00194671" w:rsidTr="00191E0D">
        <w:tc>
          <w:tcPr>
            <w:tcW w:w="7763" w:type="dxa"/>
            <w:gridSpan w:val="2"/>
            <w:shd w:val="clear" w:color="auto" w:fill="auto"/>
          </w:tcPr>
          <w:p w:rsidR="00191E0D" w:rsidRPr="00194671" w:rsidRDefault="00191E0D" w:rsidP="0019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98" w:lineRule="exact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spellStart"/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946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факторов, выявленных в проектах </w:t>
            </w: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НПА</w:t>
            </w:r>
          </w:p>
        </w:tc>
        <w:tc>
          <w:tcPr>
            <w:tcW w:w="2165" w:type="dxa"/>
            <w:shd w:val="clear" w:color="auto" w:fill="auto"/>
          </w:tcPr>
          <w:p w:rsidR="00191E0D" w:rsidRPr="00194671" w:rsidRDefault="00191E0D" w:rsidP="0019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191E0D" w:rsidRPr="00194671" w:rsidTr="00191E0D">
        <w:tc>
          <w:tcPr>
            <w:tcW w:w="1242" w:type="dxa"/>
            <w:shd w:val="clear" w:color="auto" w:fill="auto"/>
          </w:tcPr>
          <w:p w:rsidR="00191E0D" w:rsidRPr="00194671" w:rsidRDefault="00191E0D" w:rsidP="0019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</w:p>
          <w:p w:rsidR="00191E0D" w:rsidRPr="00194671" w:rsidRDefault="00191E0D" w:rsidP="0019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6521" w:type="dxa"/>
            <w:shd w:val="clear" w:color="auto" w:fill="auto"/>
          </w:tcPr>
          <w:p w:rsidR="00191E0D" w:rsidRPr="00194671" w:rsidRDefault="00191E0D" w:rsidP="0019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 w:after="0" w:line="3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Исключено </w:t>
            </w:r>
            <w:proofErr w:type="spellStart"/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факторов</w:t>
            </w:r>
          </w:p>
        </w:tc>
        <w:tc>
          <w:tcPr>
            <w:tcW w:w="2165" w:type="dxa"/>
            <w:shd w:val="clear" w:color="auto" w:fill="auto"/>
          </w:tcPr>
          <w:p w:rsidR="00191E0D" w:rsidRPr="00194671" w:rsidRDefault="00191E0D" w:rsidP="0019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191E0D" w:rsidRPr="00194671" w:rsidTr="00191E0D">
        <w:tc>
          <w:tcPr>
            <w:tcW w:w="7763" w:type="dxa"/>
            <w:gridSpan w:val="2"/>
            <w:shd w:val="clear" w:color="auto" w:fill="auto"/>
          </w:tcPr>
          <w:p w:rsidR="00191E0D" w:rsidRPr="00194671" w:rsidRDefault="00191E0D" w:rsidP="00191E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spellStart"/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факторов, выявленных в НПА</w:t>
            </w:r>
          </w:p>
        </w:tc>
        <w:tc>
          <w:tcPr>
            <w:tcW w:w="2165" w:type="dxa"/>
            <w:shd w:val="clear" w:color="auto" w:fill="auto"/>
          </w:tcPr>
          <w:p w:rsidR="00191E0D" w:rsidRPr="00194671" w:rsidRDefault="00191E0D" w:rsidP="0019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191E0D" w:rsidRPr="00194671" w:rsidTr="00191E0D">
        <w:tc>
          <w:tcPr>
            <w:tcW w:w="1242" w:type="dxa"/>
            <w:shd w:val="clear" w:color="auto" w:fill="auto"/>
          </w:tcPr>
          <w:p w:rsidR="00191E0D" w:rsidRPr="00194671" w:rsidRDefault="00191E0D" w:rsidP="0019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</w:p>
          <w:p w:rsidR="00191E0D" w:rsidRPr="00194671" w:rsidRDefault="00191E0D" w:rsidP="0019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6521" w:type="dxa"/>
            <w:shd w:val="clear" w:color="auto" w:fill="auto"/>
          </w:tcPr>
          <w:p w:rsidR="00191E0D" w:rsidRPr="00194671" w:rsidRDefault="00191E0D" w:rsidP="00191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 w:after="0" w:line="3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Исключено </w:t>
            </w:r>
            <w:proofErr w:type="spellStart"/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факторов</w:t>
            </w:r>
          </w:p>
        </w:tc>
        <w:tc>
          <w:tcPr>
            <w:tcW w:w="2165" w:type="dxa"/>
            <w:shd w:val="clear" w:color="auto" w:fill="auto"/>
          </w:tcPr>
          <w:p w:rsidR="00191E0D" w:rsidRPr="00194671" w:rsidRDefault="00191E0D" w:rsidP="0019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</w:tc>
      </w:tr>
    </w:tbl>
    <w:p w:rsidR="005926EB" w:rsidRPr="00194671" w:rsidRDefault="005926EB" w:rsidP="0059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EB" w:rsidRPr="00194671" w:rsidRDefault="005926EB" w:rsidP="0059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официальном сайте администрации города Азова создан раздел «Антикоррупционная деятельность», также на сайте расположен баннер «Стоп, коррупция!». С помощью этого сервиса гражданин имеет возможность послать сообщение о фактах коррупции. Секретарь комиссии по противодействию коррупции передает полученные сообщения в комиссию по противодействию коррупции для рассмотрения. </w:t>
      </w:r>
    </w:p>
    <w:p w:rsidR="005926EB" w:rsidRPr="00194671" w:rsidRDefault="005926EB" w:rsidP="0059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обращений граждан в отчетном периоде не поступило.</w:t>
      </w:r>
    </w:p>
    <w:p w:rsidR="005926EB" w:rsidRPr="00194671" w:rsidRDefault="005926EB" w:rsidP="0059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EB" w:rsidRPr="00194671" w:rsidRDefault="005926EB" w:rsidP="0059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соответствии с распоряжением администрации от 30.09.2010 № 346 «О назначении должностного лица, ответственного за обеспечение деятельности комиссии по противодействию коррупции в муниципальном образовании «Город Азов» - должностное лицо, ответственное за профилактику коррупционных правонарушений  – управляющий делами администрации города.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165"/>
      </w:tblGrid>
      <w:tr w:rsidR="00191E0D" w:rsidRPr="00194671" w:rsidTr="00191E0D">
        <w:tc>
          <w:tcPr>
            <w:tcW w:w="7196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</w:pPr>
          </w:p>
          <w:p w:rsidR="00191E0D" w:rsidRPr="00194671" w:rsidRDefault="00191E0D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  <w:t>Контрольные позиции</w:t>
            </w:r>
          </w:p>
        </w:tc>
        <w:tc>
          <w:tcPr>
            <w:tcW w:w="2165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  <w:lang w:eastAsia="ru-RU"/>
              </w:rPr>
              <w:t xml:space="preserve">Органы местного </w:t>
            </w:r>
            <w:r w:rsidRPr="001946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самоуправления</w:t>
            </w:r>
          </w:p>
        </w:tc>
      </w:tr>
      <w:tr w:rsidR="00191E0D" w:rsidRPr="00194671" w:rsidTr="00191E0D">
        <w:tc>
          <w:tcPr>
            <w:tcW w:w="7196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Штатная численность </w:t>
            </w:r>
            <w:r w:rsidRPr="0019467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подразделений (должностных </w:t>
            </w: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лиц) по </w:t>
            </w: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профилактике коррупционных и иных правонарушений</w:t>
            </w:r>
          </w:p>
        </w:tc>
        <w:tc>
          <w:tcPr>
            <w:tcW w:w="2165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1</w:t>
            </w:r>
          </w:p>
        </w:tc>
      </w:tr>
      <w:tr w:rsidR="00191E0D" w:rsidRPr="00194671" w:rsidTr="00191E0D">
        <w:tc>
          <w:tcPr>
            <w:tcW w:w="7196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Укомплектованность </w:t>
            </w:r>
            <w:r w:rsidRPr="001946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подразделений (должностных </w:t>
            </w: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лиц) по профилактике коррупционных и иных правонарушений</w:t>
            </w:r>
          </w:p>
        </w:tc>
        <w:tc>
          <w:tcPr>
            <w:tcW w:w="2165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</w:p>
        </w:tc>
      </w:tr>
    </w:tbl>
    <w:p w:rsidR="005926EB" w:rsidRPr="00194671" w:rsidRDefault="005926EB" w:rsidP="0059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EB" w:rsidRPr="00194671" w:rsidRDefault="005926EB" w:rsidP="0059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города Азова принято распоряжение администрации от 30.07.2009 № 263 «</w:t>
      </w:r>
      <w:r w:rsidRPr="001946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порядке уведомления представителя нанимателя </w:t>
      </w: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(работодателя) о фактах обращения в целях склонения муниципального служащего к совершению коррупционных правонарушений». </w:t>
      </w:r>
    </w:p>
    <w:p w:rsidR="005926EB" w:rsidRPr="00194671" w:rsidRDefault="005926EB" w:rsidP="005926EB">
      <w:pPr>
        <w:widowControl w:val="0"/>
        <w:autoSpaceDE w:val="0"/>
        <w:autoSpaceDN w:val="0"/>
        <w:adjustRightInd w:val="0"/>
        <w:spacing w:after="0" w:line="240" w:lineRule="auto"/>
        <w:ind w:right="-1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уведомлений не поступало.</w:t>
      </w:r>
    </w:p>
    <w:p w:rsidR="005926EB" w:rsidRPr="00194671" w:rsidRDefault="005926EB" w:rsidP="005926EB">
      <w:pPr>
        <w:widowControl w:val="0"/>
        <w:shd w:val="clear" w:color="auto" w:fill="FFFFFF"/>
        <w:tabs>
          <w:tab w:val="left" w:pos="3283"/>
          <w:tab w:val="left" w:pos="5534"/>
          <w:tab w:val="left" w:pos="80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EB" w:rsidRPr="00194671" w:rsidRDefault="005926EB" w:rsidP="005926EB">
      <w:pPr>
        <w:widowControl w:val="0"/>
        <w:shd w:val="clear" w:color="auto" w:fill="FFFFFF"/>
        <w:tabs>
          <w:tab w:val="left" w:pos="3283"/>
          <w:tab w:val="left" w:pos="5534"/>
          <w:tab w:val="left" w:pos="80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администрации города Азова принято распоряжение администрации от 23.03.2010 № 335 «О мерах по реализации отдельных положений федерального закона «О противодействии коррупции» в муниципальном образовании «Город Азов».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819"/>
        <w:gridCol w:w="2409"/>
      </w:tblGrid>
      <w:tr w:rsidR="005926EB" w:rsidRPr="00194671" w:rsidTr="00191E0D">
        <w:tc>
          <w:tcPr>
            <w:tcW w:w="7054" w:type="dxa"/>
            <w:gridSpan w:val="2"/>
            <w:shd w:val="clear" w:color="auto" w:fill="auto"/>
          </w:tcPr>
          <w:p w:rsidR="005926EB" w:rsidRPr="00194671" w:rsidRDefault="005926EB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</w:pPr>
          </w:p>
          <w:p w:rsidR="005926EB" w:rsidRPr="00194671" w:rsidRDefault="005926EB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  <w:t>Контрольные позиции</w:t>
            </w:r>
          </w:p>
        </w:tc>
        <w:tc>
          <w:tcPr>
            <w:tcW w:w="2409" w:type="dxa"/>
            <w:shd w:val="clear" w:color="auto" w:fill="auto"/>
          </w:tcPr>
          <w:p w:rsidR="005926EB" w:rsidRPr="00194671" w:rsidRDefault="005926EB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  <w:lang w:eastAsia="ru-RU"/>
              </w:rPr>
              <w:t xml:space="preserve">Органы местного </w:t>
            </w:r>
            <w:r w:rsidRPr="001946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самоуправления</w:t>
            </w:r>
          </w:p>
        </w:tc>
      </w:tr>
      <w:tr w:rsidR="005926EB" w:rsidRPr="00194671" w:rsidTr="00191E0D">
        <w:tc>
          <w:tcPr>
            <w:tcW w:w="7054" w:type="dxa"/>
            <w:gridSpan w:val="2"/>
            <w:shd w:val="clear" w:color="auto" w:fill="auto"/>
          </w:tcPr>
          <w:p w:rsidR="005926EB" w:rsidRPr="00194671" w:rsidRDefault="005926EB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служащих, которые уведомили об иной оплачиваемой работе </w:t>
            </w:r>
          </w:p>
        </w:tc>
        <w:tc>
          <w:tcPr>
            <w:tcW w:w="2409" w:type="dxa"/>
            <w:shd w:val="clear" w:color="auto" w:fill="auto"/>
          </w:tcPr>
          <w:p w:rsidR="005926EB" w:rsidRPr="00194671" w:rsidRDefault="005926EB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5926EB" w:rsidRPr="00194671" w:rsidTr="00191E0D">
        <w:tc>
          <w:tcPr>
            <w:tcW w:w="7054" w:type="dxa"/>
            <w:gridSpan w:val="2"/>
            <w:shd w:val="clear" w:color="auto" w:fill="auto"/>
          </w:tcPr>
          <w:p w:rsidR="005926EB" w:rsidRPr="00194671" w:rsidRDefault="005926EB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Процентное соотношение </w:t>
            </w:r>
            <w:r w:rsidRPr="0019467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служащих, которые уведомили об </w:t>
            </w: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иной оплачиваемой работе от общего числа служащих</w:t>
            </w:r>
          </w:p>
        </w:tc>
        <w:tc>
          <w:tcPr>
            <w:tcW w:w="2409" w:type="dxa"/>
            <w:shd w:val="clear" w:color="auto" w:fill="auto"/>
          </w:tcPr>
          <w:p w:rsidR="005926EB" w:rsidRPr="00194671" w:rsidRDefault="005926EB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5926EB" w:rsidRPr="00194671" w:rsidTr="00191E0D">
        <w:tc>
          <w:tcPr>
            <w:tcW w:w="7054" w:type="dxa"/>
            <w:gridSpan w:val="2"/>
            <w:shd w:val="clear" w:color="auto" w:fill="auto"/>
          </w:tcPr>
          <w:p w:rsidR="005926EB" w:rsidRPr="00194671" w:rsidRDefault="005926EB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служащих, не уведомивших (несвоевременно </w:t>
            </w:r>
            <w:r w:rsidRPr="001946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уведомивших) при фактическом выполнении иной оплачиваемой </w:t>
            </w: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2409" w:type="dxa"/>
            <w:shd w:val="clear" w:color="auto" w:fill="auto"/>
          </w:tcPr>
          <w:p w:rsidR="005926EB" w:rsidRPr="00194671" w:rsidRDefault="005926EB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5926EB" w:rsidRPr="00194671" w:rsidTr="00191E0D">
        <w:tc>
          <w:tcPr>
            <w:tcW w:w="7054" w:type="dxa"/>
            <w:gridSpan w:val="2"/>
            <w:shd w:val="clear" w:color="auto" w:fill="auto"/>
          </w:tcPr>
          <w:p w:rsidR="005926EB" w:rsidRPr="00194671" w:rsidRDefault="005926EB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Количество выявленных фактов </w:t>
            </w: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отсутствия уведомления </w:t>
            </w:r>
            <w:r w:rsidRPr="0019467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(несвоевременного уведомления) </w:t>
            </w: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фактическом выполнении служащим иной оплачиваемой деятельности</w:t>
            </w:r>
          </w:p>
        </w:tc>
        <w:tc>
          <w:tcPr>
            <w:tcW w:w="2409" w:type="dxa"/>
            <w:shd w:val="clear" w:color="auto" w:fill="auto"/>
          </w:tcPr>
          <w:p w:rsidR="005926EB" w:rsidRPr="00194671" w:rsidRDefault="005926EB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5926EB" w:rsidRPr="00194671" w:rsidTr="00191E0D">
        <w:tc>
          <w:tcPr>
            <w:tcW w:w="2235" w:type="dxa"/>
            <w:shd w:val="clear" w:color="auto" w:fill="auto"/>
          </w:tcPr>
          <w:p w:rsidR="005926EB" w:rsidRPr="00194671" w:rsidRDefault="005926EB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</w:p>
          <w:p w:rsidR="005926EB" w:rsidRPr="00194671" w:rsidRDefault="005926EB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установленным</w:t>
            </w:r>
            <w:proofErr w:type="gramEnd"/>
          </w:p>
          <w:p w:rsidR="005926EB" w:rsidRPr="00194671" w:rsidRDefault="005926EB" w:rsidP="00A76C93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фактам:</w:t>
            </w:r>
          </w:p>
        </w:tc>
        <w:tc>
          <w:tcPr>
            <w:tcW w:w="4819" w:type="dxa"/>
            <w:shd w:val="clear" w:color="auto" w:fill="auto"/>
          </w:tcPr>
          <w:p w:rsidR="005926EB" w:rsidRPr="00194671" w:rsidRDefault="005926EB" w:rsidP="00A76C93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какие меры </w:t>
            </w: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приняты</w:t>
            </w:r>
          </w:p>
        </w:tc>
        <w:tc>
          <w:tcPr>
            <w:tcW w:w="2409" w:type="dxa"/>
            <w:shd w:val="clear" w:color="auto" w:fill="auto"/>
          </w:tcPr>
          <w:p w:rsidR="005926EB" w:rsidRPr="00194671" w:rsidRDefault="005926EB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</w:tc>
      </w:tr>
    </w:tbl>
    <w:p w:rsidR="005926EB" w:rsidRPr="00194671" w:rsidRDefault="005926EB" w:rsidP="0059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EB" w:rsidRPr="00194671" w:rsidRDefault="005926EB" w:rsidP="0059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должностей муниципальной службы, замещение которых связано с коррупционными рисками, разработан и утвержден распоряжением администрации от 12.04.2010 № 102 «О представлении гражданами, претендующими на замещение должностей муниципальной службы и муниципальными служащими города Азова сведений о доходах, об имуществе и обязательствах имущественного характера». </w:t>
      </w:r>
    </w:p>
    <w:p w:rsidR="005926EB" w:rsidRPr="00194671" w:rsidRDefault="005926EB" w:rsidP="00592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Процентное соотношение должностей  муниципальных служащих с высоким риском коррупционных проявлений к общей штатной численности –  0,85.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09"/>
      </w:tblGrid>
      <w:tr w:rsidR="005926EB" w:rsidRPr="00194671" w:rsidTr="005926EB">
        <w:tc>
          <w:tcPr>
            <w:tcW w:w="7054" w:type="dxa"/>
            <w:shd w:val="clear" w:color="auto" w:fill="auto"/>
          </w:tcPr>
          <w:p w:rsidR="005926EB" w:rsidRPr="00194671" w:rsidRDefault="005926EB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</w:pPr>
          </w:p>
          <w:p w:rsidR="005926EB" w:rsidRPr="00194671" w:rsidRDefault="005926EB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  <w:t>Контрольные позиции</w:t>
            </w:r>
          </w:p>
        </w:tc>
        <w:tc>
          <w:tcPr>
            <w:tcW w:w="2409" w:type="dxa"/>
            <w:shd w:val="clear" w:color="auto" w:fill="auto"/>
          </w:tcPr>
          <w:p w:rsidR="005926EB" w:rsidRPr="00194671" w:rsidRDefault="005926EB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  <w:lang w:eastAsia="ru-RU"/>
              </w:rPr>
              <w:t xml:space="preserve">Органы местного </w:t>
            </w:r>
            <w:r w:rsidRPr="001946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самоуправления</w:t>
            </w:r>
          </w:p>
        </w:tc>
      </w:tr>
      <w:tr w:rsidR="005926EB" w:rsidRPr="00194671" w:rsidTr="005926EB">
        <w:tc>
          <w:tcPr>
            <w:tcW w:w="7054" w:type="dxa"/>
            <w:shd w:val="clear" w:color="auto" w:fill="auto"/>
          </w:tcPr>
          <w:p w:rsidR="005926EB" w:rsidRPr="00194671" w:rsidRDefault="005926EB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служащих, подающих сведения о своих доходах, имуществе, обязательствах имущественного характера, а </w:t>
            </w: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409" w:type="dxa"/>
            <w:shd w:val="clear" w:color="auto" w:fill="auto"/>
          </w:tcPr>
          <w:p w:rsidR="005926EB" w:rsidRPr="00194671" w:rsidRDefault="005926EB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123</w:t>
            </w:r>
          </w:p>
        </w:tc>
      </w:tr>
      <w:tr w:rsidR="005926EB" w:rsidRPr="00194671" w:rsidTr="005926EB">
        <w:tc>
          <w:tcPr>
            <w:tcW w:w="7054" w:type="dxa"/>
            <w:shd w:val="clear" w:color="auto" w:fill="auto"/>
          </w:tcPr>
          <w:p w:rsidR="005926EB" w:rsidRPr="00194671" w:rsidRDefault="005926EB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Удельный вес должностей государственных и муниципальных служащих с высоким риском коррупционных проявлений</w:t>
            </w:r>
          </w:p>
        </w:tc>
        <w:tc>
          <w:tcPr>
            <w:tcW w:w="2409" w:type="dxa"/>
            <w:shd w:val="clear" w:color="auto" w:fill="auto"/>
          </w:tcPr>
          <w:p w:rsidR="005926EB" w:rsidRPr="00194671" w:rsidRDefault="005926EB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0,85</w:t>
            </w:r>
          </w:p>
        </w:tc>
      </w:tr>
    </w:tbl>
    <w:p w:rsidR="005926EB" w:rsidRPr="00194671" w:rsidRDefault="005926EB" w:rsidP="0059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E0D" w:rsidRDefault="00191E0D" w:rsidP="005926EB">
      <w:pPr>
        <w:widowControl w:val="0"/>
        <w:shd w:val="clear" w:color="auto" w:fill="FFFFFF"/>
        <w:tabs>
          <w:tab w:val="left" w:pos="2822"/>
          <w:tab w:val="left" w:pos="5203"/>
          <w:tab w:val="left" w:pos="81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</w:t>
      </w:r>
      <w:r w:rsidR="005926EB" w:rsidRPr="001946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5926EB" w:rsidRPr="001946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недряются</w:t>
      </w:r>
      <w:r w:rsidR="005926EB" w:rsidRPr="00194671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</w:t>
      </w:r>
      <w:r w:rsidR="005926EB" w:rsidRPr="001946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инновационные технологии администрирования, повышающие объективность и способствующие прозрачности нормотворческих и управленческих процессов, а также обеспечивающих межведомственное электронное взаимодействие органов власти субъекта Российской Федерации, органов местного самоуправления, а также их взаимодействие с гражданами и организациями в рамках оказания государственных и муниципальных услуг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165"/>
      </w:tblGrid>
      <w:tr w:rsidR="00191E0D" w:rsidRPr="00194671" w:rsidTr="00191E0D">
        <w:tc>
          <w:tcPr>
            <w:tcW w:w="7763" w:type="dxa"/>
            <w:shd w:val="clear" w:color="auto" w:fill="auto"/>
            <w:vAlign w:val="center"/>
          </w:tcPr>
          <w:p w:rsidR="00191E0D" w:rsidRPr="00194671" w:rsidRDefault="00191E0D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  <w:t>Контрольные позиции</w:t>
            </w:r>
          </w:p>
        </w:tc>
        <w:tc>
          <w:tcPr>
            <w:tcW w:w="2165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  <w:lang w:eastAsia="ru-RU"/>
              </w:rPr>
              <w:t xml:space="preserve">Органы местного </w:t>
            </w:r>
            <w:r w:rsidRPr="001946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самоуправления</w:t>
            </w:r>
          </w:p>
        </w:tc>
      </w:tr>
      <w:tr w:rsidR="00191E0D" w:rsidRPr="00194671" w:rsidTr="00191E0D">
        <w:tc>
          <w:tcPr>
            <w:tcW w:w="7763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оказываемых гражданам и организациям услуг в электронном виде</w:t>
            </w:r>
          </w:p>
        </w:tc>
        <w:tc>
          <w:tcPr>
            <w:tcW w:w="2165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16</w:t>
            </w:r>
          </w:p>
        </w:tc>
      </w:tr>
    </w:tbl>
    <w:p w:rsidR="005926EB" w:rsidRPr="00194671" w:rsidRDefault="005926EB" w:rsidP="005926EB">
      <w:pPr>
        <w:widowControl w:val="0"/>
        <w:shd w:val="clear" w:color="auto" w:fill="FFFFFF"/>
        <w:tabs>
          <w:tab w:val="left" w:pos="2822"/>
          <w:tab w:val="left" w:pos="5203"/>
          <w:tab w:val="left" w:pos="81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6EB" w:rsidRPr="00194671" w:rsidRDefault="00191E0D" w:rsidP="0059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</w:t>
      </w:r>
      <w:r w:rsidR="005926EB" w:rsidRPr="001946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="005926EB" w:rsidRPr="001946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рганизована профессиональная подготовка служащих (с разбивкой по категориям должностей), в должностные обязанности которых входит участие в противодействии коррупции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237"/>
        <w:gridCol w:w="2409"/>
      </w:tblGrid>
      <w:tr w:rsidR="00191E0D" w:rsidRPr="00194671" w:rsidTr="00191E0D">
        <w:trPr>
          <w:trHeight w:val="522"/>
        </w:trPr>
        <w:tc>
          <w:tcPr>
            <w:tcW w:w="7479" w:type="dxa"/>
            <w:gridSpan w:val="2"/>
            <w:shd w:val="clear" w:color="auto" w:fill="auto"/>
          </w:tcPr>
          <w:p w:rsidR="00191E0D" w:rsidRPr="00194671" w:rsidRDefault="00191E0D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  <w:t>Контрольные позиции</w:t>
            </w:r>
          </w:p>
        </w:tc>
        <w:tc>
          <w:tcPr>
            <w:tcW w:w="2409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  <w:lang w:eastAsia="ru-RU"/>
              </w:rPr>
              <w:t xml:space="preserve">Органы местного </w:t>
            </w:r>
            <w:r w:rsidRPr="001946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самоуправления</w:t>
            </w:r>
          </w:p>
        </w:tc>
      </w:tr>
      <w:tr w:rsidR="00191E0D" w:rsidRPr="00194671" w:rsidTr="00191E0D">
        <w:trPr>
          <w:trHeight w:val="693"/>
        </w:trPr>
        <w:tc>
          <w:tcPr>
            <w:tcW w:w="7479" w:type="dxa"/>
            <w:gridSpan w:val="2"/>
            <w:shd w:val="clear" w:color="auto" w:fill="auto"/>
          </w:tcPr>
          <w:p w:rsidR="00191E0D" w:rsidRPr="00194671" w:rsidRDefault="00191E0D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служащих,</w:t>
            </w:r>
          </w:p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gramStart"/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прошедших</w:t>
            </w:r>
            <w:proofErr w:type="gramEnd"/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обучение</w:t>
            </w:r>
          </w:p>
        </w:tc>
        <w:tc>
          <w:tcPr>
            <w:tcW w:w="2409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</w:p>
        </w:tc>
      </w:tr>
      <w:tr w:rsidR="00191E0D" w:rsidRPr="00194671" w:rsidTr="00191E0D">
        <w:tc>
          <w:tcPr>
            <w:tcW w:w="1242" w:type="dxa"/>
            <w:vMerge w:val="restart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before="60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6237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</w:p>
        </w:tc>
        <w:tc>
          <w:tcPr>
            <w:tcW w:w="2409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</w:t>
            </w:r>
          </w:p>
        </w:tc>
      </w:tr>
      <w:tr w:rsidR="00191E0D" w:rsidRPr="00194671" w:rsidTr="00191E0D">
        <w:trPr>
          <w:trHeight w:val="452"/>
        </w:trPr>
        <w:tc>
          <w:tcPr>
            <w:tcW w:w="1242" w:type="dxa"/>
            <w:vMerge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помощники (советники)</w:t>
            </w:r>
          </w:p>
        </w:tc>
        <w:tc>
          <w:tcPr>
            <w:tcW w:w="2409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</w:t>
            </w:r>
          </w:p>
        </w:tc>
      </w:tr>
      <w:tr w:rsidR="00191E0D" w:rsidRPr="00194671" w:rsidTr="00191E0D">
        <w:tc>
          <w:tcPr>
            <w:tcW w:w="1242" w:type="dxa"/>
            <w:vMerge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</w:t>
            </w:r>
          </w:p>
        </w:tc>
        <w:tc>
          <w:tcPr>
            <w:tcW w:w="2409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</w:p>
        </w:tc>
      </w:tr>
      <w:tr w:rsidR="00191E0D" w:rsidRPr="00194671" w:rsidTr="00191E0D">
        <w:tc>
          <w:tcPr>
            <w:tcW w:w="1242" w:type="dxa"/>
            <w:vMerge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обеспечивающие </w:t>
            </w: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</w:t>
            </w:r>
          </w:p>
        </w:tc>
        <w:tc>
          <w:tcPr>
            <w:tcW w:w="2409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</w:t>
            </w:r>
          </w:p>
        </w:tc>
      </w:tr>
    </w:tbl>
    <w:p w:rsidR="005926EB" w:rsidRPr="00194671" w:rsidRDefault="005926EB" w:rsidP="0059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EB" w:rsidRPr="00194671" w:rsidRDefault="00191E0D" w:rsidP="00191E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26EB"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26EB"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 работа по созданию многофункциональных центров для предоставления гражданам и организациям государственных и муниципальных услуг (далее – МФЦ)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4"/>
        <w:gridCol w:w="3402"/>
      </w:tblGrid>
      <w:tr w:rsidR="00191E0D" w:rsidRPr="00194671" w:rsidTr="00191E0D">
        <w:trPr>
          <w:jc w:val="center"/>
        </w:trPr>
        <w:tc>
          <w:tcPr>
            <w:tcW w:w="6504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Контрольные позиции</w:t>
            </w:r>
          </w:p>
        </w:tc>
        <w:tc>
          <w:tcPr>
            <w:tcW w:w="3402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0D" w:rsidRPr="00194671" w:rsidTr="00191E0D">
        <w:trPr>
          <w:jc w:val="center"/>
        </w:trPr>
        <w:tc>
          <w:tcPr>
            <w:tcW w:w="6504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МФЦ</w:t>
            </w:r>
          </w:p>
        </w:tc>
        <w:tc>
          <w:tcPr>
            <w:tcW w:w="3402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1E0D" w:rsidRPr="00194671" w:rsidTr="00191E0D">
        <w:trPr>
          <w:jc w:val="center"/>
        </w:trPr>
        <w:tc>
          <w:tcPr>
            <w:tcW w:w="6504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расположение</w:t>
            </w:r>
          </w:p>
        </w:tc>
        <w:tc>
          <w:tcPr>
            <w:tcW w:w="3402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Азов, ул. </w:t>
            </w:r>
            <w:proofErr w:type="gramStart"/>
            <w:r w:rsidRPr="0019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19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61</w:t>
            </w:r>
          </w:p>
        </w:tc>
      </w:tr>
      <w:tr w:rsidR="00191E0D" w:rsidRPr="00194671" w:rsidTr="00191E0D">
        <w:trPr>
          <w:jc w:val="center"/>
        </w:trPr>
        <w:tc>
          <w:tcPr>
            <w:tcW w:w="6504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оказываемых государственных услуг</w:t>
            </w:r>
          </w:p>
        </w:tc>
        <w:tc>
          <w:tcPr>
            <w:tcW w:w="3402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91E0D" w:rsidRPr="00194671" w:rsidTr="00191E0D">
        <w:trPr>
          <w:jc w:val="center"/>
        </w:trPr>
        <w:tc>
          <w:tcPr>
            <w:tcW w:w="6504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Процентное соотношение оказываемых МФЦ государственных услуг к общему количеству таких </w:t>
            </w: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услуг, оказываемых в субъекте Российской Федерации (муниципальном образовании)</w:t>
            </w:r>
          </w:p>
        </w:tc>
        <w:tc>
          <w:tcPr>
            <w:tcW w:w="3402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65%</w:t>
            </w:r>
          </w:p>
        </w:tc>
      </w:tr>
      <w:tr w:rsidR="00191E0D" w:rsidRPr="00194671" w:rsidTr="00191E0D">
        <w:trPr>
          <w:jc w:val="center"/>
        </w:trPr>
        <w:tc>
          <w:tcPr>
            <w:tcW w:w="6504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Количество оказываемых муниципальных услуг</w:t>
            </w:r>
          </w:p>
        </w:tc>
        <w:tc>
          <w:tcPr>
            <w:tcW w:w="3402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91E0D" w:rsidRPr="00194671" w:rsidTr="00191E0D">
        <w:trPr>
          <w:jc w:val="center"/>
        </w:trPr>
        <w:tc>
          <w:tcPr>
            <w:tcW w:w="6504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Процентное соотношение оказываемых МФЦ муниципальных услуг к общему количеству таких услуг, оказываемых в субъекте Российской Федерации (муниципальном образовании)</w:t>
            </w:r>
          </w:p>
        </w:tc>
        <w:tc>
          <w:tcPr>
            <w:tcW w:w="3402" w:type="dxa"/>
            <w:shd w:val="clear" w:color="auto" w:fill="auto"/>
          </w:tcPr>
          <w:p w:rsidR="00191E0D" w:rsidRPr="00194671" w:rsidRDefault="00191E0D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</w:tr>
    </w:tbl>
    <w:p w:rsidR="005926EB" w:rsidRPr="00194671" w:rsidRDefault="005926EB" w:rsidP="0059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EB" w:rsidRPr="00194671" w:rsidRDefault="00191E0D" w:rsidP="005926EB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926EB"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26EB" w:rsidRPr="0019467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В  г. Азове </w:t>
      </w:r>
      <w:r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за отчетный период </w:t>
      </w:r>
      <w:r w:rsidR="005926EB" w:rsidRPr="0019467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="005926EB"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случаи, когда общественные организации и объединения, декларирующие антикоррупционный характер своей деятельности, преследуют цели, отличающиеся от </w:t>
      </w:r>
      <w:proofErr w:type="gramStart"/>
      <w:r w:rsidR="005926EB"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заявленных</w:t>
      </w:r>
      <w:proofErr w:type="gramEnd"/>
      <w:r w:rsidR="005926EB"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не выявлялись.</w:t>
      </w:r>
    </w:p>
    <w:p w:rsidR="005926EB" w:rsidRPr="00194671" w:rsidRDefault="005926EB" w:rsidP="005926EB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EB" w:rsidRPr="00194671" w:rsidRDefault="005926EB" w:rsidP="005926EB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1E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правовые акты г. Азова приведены в  соответствие с требованиями федеральных законов, нормативных правовых актов Администрации Ростовской области по вопросам противодействия коррупции.</w:t>
      </w:r>
    </w:p>
    <w:p w:rsidR="005926EB" w:rsidRPr="00194671" w:rsidRDefault="005926EB" w:rsidP="005926EB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EB" w:rsidRPr="00194671" w:rsidRDefault="005926EB" w:rsidP="005926EB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1E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муниципальные правовые акты г. Азова антикоррупционной направленности размещены на официальном сайте администрации города.</w:t>
      </w:r>
    </w:p>
    <w:p w:rsidR="005926EB" w:rsidRPr="00194671" w:rsidRDefault="005926EB" w:rsidP="005926EB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19467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http://www.gorodazov.ru/anticorruption.html</w:t>
        </w:r>
      </w:hyperlink>
    </w:p>
    <w:p w:rsidR="005926EB" w:rsidRPr="00194671" w:rsidRDefault="005926EB" w:rsidP="005926EB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EB" w:rsidRPr="00194671" w:rsidRDefault="00191E0D" w:rsidP="00191E0D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926EB"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926EB"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план дополнительных мероприятий по противодействию коррупции  в муниципальном образовании «Город Азов» на 2012 – 2013 годы, разработанный в соответствии с Указом Президента Российской Федерации от 13 марта 2012 года № 297 «</w:t>
      </w:r>
      <w:r w:rsidR="005926EB" w:rsidRPr="00194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Национальном плане противодействия коррупции на 2012 – 2013 годы и внесении изменений в некоторые акты Президента Российской Федерации по вопросам противодействия коррупции</w:t>
      </w:r>
      <w:r w:rsidR="005926EB"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5926EB" w:rsidRPr="00194671" w:rsidRDefault="005926EB" w:rsidP="005926EB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EB" w:rsidRPr="00194671" w:rsidRDefault="00191E0D" w:rsidP="00191E0D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5926EB"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совершенствования системы учета муниципального имущества и повышения эффективности использования муниципального имущества за отчетный период приняты следующие нормативные правовые акты:</w:t>
      </w:r>
    </w:p>
    <w:p w:rsidR="005926EB" w:rsidRPr="00194671" w:rsidRDefault="005926EB" w:rsidP="00592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Азовской городской Думы от 27.12.2011 № 140 «О внесении изменений в решение Азовской городской Думы от 27.04.2006 № 93», в котором в состав муниципальной казны включены объекты жилого фонда;</w:t>
      </w:r>
    </w:p>
    <w:p w:rsidR="005926EB" w:rsidRPr="00194671" w:rsidRDefault="005926EB" w:rsidP="005926EB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направлениями работы по повышению эффективности использования муниципального имущества являются:</w:t>
      </w:r>
    </w:p>
    <w:p w:rsidR="005926EB" w:rsidRPr="00194671" w:rsidRDefault="005926EB" w:rsidP="00592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усиление </w:t>
      </w:r>
      <w:proofErr w:type="gramStart"/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разрешенным использованием земельных участков и объектов муниципального нежилого фонда;</w:t>
      </w:r>
    </w:p>
    <w:p w:rsidR="005926EB" w:rsidRPr="00194671" w:rsidRDefault="005926EB" w:rsidP="00592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на основе законодательства преимущественного права  приватизации муниципального имущества субъектами малого и среднего бизнеса;</w:t>
      </w:r>
    </w:p>
    <w:p w:rsidR="005926EB" w:rsidRPr="00194671" w:rsidRDefault="005926EB" w:rsidP="00592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деятельности муниципальных предприятий;</w:t>
      </w:r>
    </w:p>
    <w:p w:rsidR="005926EB" w:rsidRPr="00194671" w:rsidRDefault="005926EB" w:rsidP="00592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казны города и нового порядка отражения объектов имущества в реестре муниципальной собственности.</w:t>
      </w:r>
    </w:p>
    <w:p w:rsidR="005926EB" w:rsidRPr="00194671" w:rsidRDefault="005926EB" w:rsidP="005926EB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EB" w:rsidRPr="00194671" w:rsidRDefault="00191E0D" w:rsidP="00191E0D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</w:t>
      </w:r>
      <w:r w:rsidR="005926EB"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Муниципальные заказчики муниципального образования «Город Азов» размещают муниципальные закупки в строгом соответствии с требованиями Федерального закона №94-ФЗ «О размещении заказов на поставки товаров, выполнение работ, оказание услуг для государственных и муниципальных нужд». </w:t>
      </w:r>
    </w:p>
    <w:p w:rsidR="005926EB" w:rsidRPr="00194671" w:rsidRDefault="005926EB" w:rsidP="00592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выявления коррупционных рисков, в т. ч. причин и условий  коррупции в деятельности по размещению заказов муниципальными заказчиками: </w:t>
      </w:r>
    </w:p>
    <w:p w:rsidR="005926EB" w:rsidRPr="00194671" w:rsidRDefault="005926EB" w:rsidP="00592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проводится анализ на </w:t>
      </w:r>
      <w:proofErr w:type="spellStart"/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коррупциогенность</w:t>
      </w:r>
      <w:proofErr w:type="spellEnd"/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нормативных актов по организации процедур в сфере размещения заказов;</w:t>
      </w:r>
    </w:p>
    <w:p w:rsidR="005926EB" w:rsidRPr="00194671" w:rsidRDefault="005926EB" w:rsidP="00592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разрабатывается и утверждается план-график размещения заказов для муниципальных нужд  и нужд бюджетных учреждений;</w:t>
      </w:r>
    </w:p>
    <w:p w:rsidR="005926EB" w:rsidRPr="00194671" w:rsidRDefault="005926EB" w:rsidP="00592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информация о проводимых конкурсах, аукционах и запросах котировок и их результатах размещается на официальном сайте для размещения заказов и на электронных площадках;</w:t>
      </w:r>
    </w:p>
    <w:p w:rsidR="005926EB" w:rsidRPr="00194671" w:rsidRDefault="005926EB" w:rsidP="00592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используются все возможные процедуры, непротиворечащие законодательству, но в основно</w:t>
      </w:r>
      <w:proofErr w:type="gramStart"/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аукционы, как наиболее удобная, эффективная и прозрачная современная форма привлечения широкого круга поставщиков;</w:t>
      </w:r>
    </w:p>
    <w:p w:rsidR="005926EB" w:rsidRPr="00194671" w:rsidRDefault="005926EB" w:rsidP="00592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информация о проведенных торгах направляется в соответствующие органы по размещению заказов ежеквартально;</w:t>
      </w:r>
    </w:p>
    <w:p w:rsidR="005926EB" w:rsidRPr="00194671" w:rsidRDefault="005926EB" w:rsidP="00592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представители общественности  включены в состав комиссии по выявлению фактов нарушения законности при проведении конкурсных процедур, </w:t>
      </w:r>
      <w:proofErr w:type="gramStart"/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</w:t>
      </w:r>
      <w:proofErr w:type="gramEnd"/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предотвращение и пресечение противоправных деяний членами комиссии;</w:t>
      </w:r>
    </w:p>
    <w:p w:rsidR="005926EB" w:rsidRPr="00194671" w:rsidRDefault="005926EB" w:rsidP="00592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7.принимаются меры по устранению случаев участия на стороне поставщиков близких родственников должностных лиц, ответственных за подготовку и принятие решений, а также лиц, которые могут оказать прямое влияние на процесс формирования, размещения и </w:t>
      </w:r>
      <w:proofErr w:type="gramStart"/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закупок, исключение иных возможных предпосылок конфликта интересов.</w:t>
      </w:r>
      <w:r w:rsidR="00DD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заказчиками увеличена доля проведения открытых аукционов в электронной форме в общем объеме размещенных заказов.</w:t>
      </w:r>
    </w:p>
    <w:p w:rsidR="00DD6941" w:rsidRDefault="00DD6941" w:rsidP="005926EB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6EB" w:rsidRPr="00194671" w:rsidRDefault="00DD6941" w:rsidP="00DD6941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926EB" w:rsidRPr="0019467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Случаи неисполнения плановых мероприятий по противодействию коррупции не отмечены.</w:t>
      </w:r>
    </w:p>
    <w:p w:rsidR="005926EB" w:rsidRDefault="005926EB" w:rsidP="0059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6941" w:rsidRPr="00194671" w:rsidRDefault="00DD6941" w:rsidP="0059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926EB" w:rsidRPr="000B402E" w:rsidRDefault="005926EB" w:rsidP="0059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Пшеничный</w:t>
      </w:r>
    </w:p>
    <w:p w:rsidR="005926EB" w:rsidRDefault="005926EB" w:rsidP="005926EB"/>
    <w:p w:rsidR="00DD6941" w:rsidRDefault="00DD6941" w:rsidP="005926EB"/>
    <w:p w:rsidR="00DD6941" w:rsidRDefault="00DD6941" w:rsidP="005926EB"/>
    <w:p w:rsidR="00A97BD2" w:rsidRPr="005926EB" w:rsidRDefault="005926EB">
      <w:pPr>
        <w:rPr>
          <w:rFonts w:ascii="Times New Roman" w:hAnsi="Times New Roman" w:cs="Times New Roman"/>
        </w:rPr>
      </w:pPr>
      <w:r w:rsidRPr="007D7EF1">
        <w:rPr>
          <w:rFonts w:ascii="Times New Roman" w:hAnsi="Times New Roman" w:cs="Times New Roman"/>
        </w:rPr>
        <w:t>Арутюнов Г.П.</w:t>
      </w:r>
      <w:bookmarkStart w:id="0" w:name="_GoBack"/>
      <w:bookmarkEnd w:id="0"/>
    </w:p>
    <w:sectPr w:rsidR="00A97BD2" w:rsidRPr="005926EB" w:rsidSect="00191E0D">
      <w:footerReference w:type="default" r:id="rId6"/>
      <w:pgSz w:w="11909" w:h="16834"/>
      <w:pgMar w:top="1134" w:right="851" w:bottom="851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71" w:rsidRPr="004421CD" w:rsidRDefault="00DD6941" w:rsidP="00194671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EB"/>
    <w:rsid w:val="00191E0D"/>
    <w:rsid w:val="003C159C"/>
    <w:rsid w:val="004C769A"/>
    <w:rsid w:val="005926EB"/>
    <w:rsid w:val="00747617"/>
    <w:rsid w:val="00A97BD2"/>
    <w:rsid w:val="00D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26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5926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26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26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5926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26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gorodazov.ru/anticorrup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garutunov</dc:creator>
  <cp:lastModifiedBy>garutunov</cp:lastModifiedBy>
  <cp:revision>3</cp:revision>
  <cp:lastPrinted>2013-01-09T13:14:00Z</cp:lastPrinted>
  <dcterms:created xsi:type="dcterms:W3CDTF">2013-01-09T10:48:00Z</dcterms:created>
  <dcterms:modified xsi:type="dcterms:W3CDTF">2013-01-09T13:14:00Z</dcterms:modified>
</cp:coreProperties>
</file>