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3F" w:rsidRPr="005C6F00" w:rsidRDefault="0050113F" w:rsidP="0050113F">
      <w:pPr>
        <w:tabs>
          <w:tab w:val="left" w:pos="525"/>
          <w:tab w:val="center" w:pos="4459"/>
        </w:tabs>
        <w:ind w:right="139"/>
        <w:jc w:val="center"/>
        <w:rPr>
          <w:b/>
          <w:sz w:val="28"/>
          <w:szCs w:val="28"/>
        </w:rPr>
      </w:pPr>
      <w:r w:rsidRPr="005C6F00">
        <w:rPr>
          <w:b/>
          <w:sz w:val="28"/>
          <w:szCs w:val="28"/>
        </w:rPr>
        <w:t>Доклад</w:t>
      </w:r>
    </w:p>
    <w:p w:rsidR="0050113F" w:rsidRDefault="0050113F" w:rsidP="0050113F">
      <w:pPr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C6F00">
        <w:rPr>
          <w:b/>
          <w:sz w:val="28"/>
          <w:szCs w:val="28"/>
        </w:rPr>
        <w:t xml:space="preserve"> результатах  </w:t>
      </w:r>
      <w:r>
        <w:rPr>
          <w:b/>
          <w:sz w:val="28"/>
          <w:szCs w:val="28"/>
        </w:rPr>
        <w:t>за 2012 год</w:t>
      </w:r>
    </w:p>
    <w:p w:rsidR="0050113F" w:rsidRDefault="0050113F" w:rsidP="0050113F">
      <w:pPr>
        <w:ind w:right="139"/>
        <w:jc w:val="center"/>
        <w:rPr>
          <w:b/>
          <w:sz w:val="28"/>
          <w:szCs w:val="28"/>
        </w:rPr>
      </w:pPr>
      <w:r w:rsidRPr="005C6F00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об </w:t>
      </w:r>
      <w:r w:rsidRPr="005C6F00">
        <w:rPr>
          <w:b/>
          <w:sz w:val="28"/>
          <w:szCs w:val="28"/>
        </w:rPr>
        <w:t xml:space="preserve">основных направлениях деятельности </w:t>
      </w:r>
      <w:r>
        <w:rPr>
          <w:b/>
          <w:sz w:val="28"/>
          <w:szCs w:val="28"/>
        </w:rPr>
        <w:t>на 2012 – 2015 годы</w:t>
      </w:r>
    </w:p>
    <w:p w:rsidR="0050113F" w:rsidRDefault="0050113F" w:rsidP="0050113F">
      <w:pPr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</w:t>
      </w:r>
    </w:p>
    <w:p w:rsidR="0050113F" w:rsidRDefault="0050113F" w:rsidP="0050113F">
      <w:pPr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обеспечения администрации» города Азова</w:t>
      </w:r>
    </w:p>
    <w:p w:rsidR="0050113F" w:rsidRDefault="0050113F" w:rsidP="0050113F">
      <w:pPr>
        <w:ind w:right="139"/>
        <w:jc w:val="center"/>
        <w:rPr>
          <w:b/>
          <w:sz w:val="28"/>
          <w:szCs w:val="28"/>
        </w:rPr>
      </w:pPr>
    </w:p>
    <w:p w:rsidR="0050113F" w:rsidRPr="00004B7F" w:rsidRDefault="0050113F" w:rsidP="0050113F">
      <w:pPr>
        <w:ind w:right="139" w:firstLine="533"/>
        <w:jc w:val="both"/>
        <w:rPr>
          <w:sz w:val="28"/>
          <w:szCs w:val="28"/>
        </w:rPr>
      </w:pPr>
      <w:r w:rsidRPr="00004B7F">
        <w:rPr>
          <w:sz w:val="28"/>
          <w:szCs w:val="28"/>
        </w:rPr>
        <w:t>Настоящий доклад подготовлен в соответствии с Положением о порядке подготовки и представления докладов о результатах и основных направлениях деятельности местных органов исполнительной власти города Азова, утвержденным постановлением администрации города Азова от  06.03.2012</w:t>
      </w:r>
      <w:r>
        <w:rPr>
          <w:sz w:val="28"/>
          <w:szCs w:val="28"/>
        </w:rPr>
        <w:t xml:space="preserve">    </w:t>
      </w:r>
      <w:r w:rsidRPr="00004B7F">
        <w:rPr>
          <w:sz w:val="28"/>
          <w:szCs w:val="28"/>
        </w:rPr>
        <w:t>№ 389.</w:t>
      </w:r>
    </w:p>
    <w:p w:rsidR="0050113F" w:rsidRDefault="0050113F" w:rsidP="0050113F">
      <w:pPr>
        <w:shd w:val="clear" w:color="auto" w:fill="FFFFFF"/>
        <w:ind w:left="5" w:right="139" w:firstLine="528"/>
        <w:jc w:val="both"/>
        <w:rPr>
          <w:sz w:val="28"/>
          <w:szCs w:val="28"/>
        </w:rPr>
      </w:pPr>
      <w:r w:rsidRPr="00004B7F">
        <w:rPr>
          <w:sz w:val="28"/>
          <w:szCs w:val="28"/>
        </w:rPr>
        <w:t>Сфера деятельности</w:t>
      </w:r>
      <w:r>
        <w:rPr>
          <w:sz w:val="28"/>
          <w:szCs w:val="28"/>
        </w:rPr>
        <w:t xml:space="preserve"> Муниципального бюджетного учреждения «Центр обеспечения деятельности администрации» город Азов (далее - МБУ «ЦОД» г. Азова) определена Уставом, утвержденного постановлением администрации г. Азова от 26.07.2012 № 1580.</w:t>
      </w:r>
      <w:r w:rsidRPr="00004B7F">
        <w:rPr>
          <w:sz w:val="28"/>
          <w:szCs w:val="28"/>
        </w:rPr>
        <w:t xml:space="preserve"> </w:t>
      </w:r>
    </w:p>
    <w:p w:rsidR="0050113F" w:rsidRDefault="0050113F" w:rsidP="0050113F">
      <w:pPr>
        <w:ind w:right="1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«ЦОД» г. Азова </w:t>
      </w:r>
      <w:r w:rsidRPr="00004B7F">
        <w:rPr>
          <w:sz w:val="28"/>
          <w:szCs w:val="28"/>
        </w:rPr>
        <w:t xml:space="preserve">является муниципальным </w:t>
      </w:r>
      <w:r>
        <w:rPr>
          <w:sz w:val="28"/>
          <w:szCs w:val="28"/>
        </w:rPr>
        <w:t xml:space="preserve">бюджетным </w:t>
      </w:r>
      <w:r w:rsidRPr="00004B7F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, </w:t>
      </w:r>
      <w:r w:rsidRPr="00004B7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функциями которого является: выполнение работ, оказание услуг органам местного самоуправления города Азова, отраслевым (функциональным) органам администрации, муниципальным учреждениям и предприятиям по внедрению процессов информатизации; развитие, содержание и эксплуатация информационно-технологической инфраструктуры, движимого и недвижимого имущества.</w:t>
      </w:r>
    </w:p>
    <w:p w:rsidR="0050113F" w:rsidRDefault="0050113F" w:rsidP="0050113F">
      <w:pPr>
        <w:ind w:right="139"/>
        <w:jc w:val="both"/>
        <w:rPr>
          <w:b/>
          <w:sz w:val="28"/>
          <w:szCs w:val="28"/>
        </w:rPr>
      </w:pPr>
    </w:p>
    <w:p w:rsidR="009B65F0" w:rsidRDefault="0050113F" w:rsidP="009B65F0">
      <w:pPr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B90D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B90DAF">
        <w:rPr>
          <w:b/>
          <w:sz w:val="28"/>
          <w:szCs w:val="28"/>
        </w:rPr>
        <w:t xml:space="preserve"> </w:t>
      </w:r>
      <w:r w:rsidRPr="005C6F00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 xml:space="preserve">Основные результаты деятельности </w:t>
      </w:r>
    </w:p>
    <w:p w:rsidR="0050113F" w:rsidRPr="005C6F00" w:rsidRDefault="0050113F" w:rsidP="009B65F0">
      <w:pPr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отчетном финансовом году и основные</w:t>
      </w:r>
      <w:r w:rsidRPr="005C6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направления</w:t>
      </w:r>
      <w:r w:rsidRPr="005C6F00">
        <w:rPr>
          <w:b/>
          <w:sz w:val="28"/>
          <w:szCs w:val="28"/>
        </w:rPr>
        <w:t xml:space="preserve"> деятельности»</w:t>
      </w:r>
    </w:p>
    <w:p w:rsidR="0050113F" w:rsidRDefault="0050113F" w:rsidP="0050113F">
      <w:pPr>
        <w:ind w:right="139"/>
        <w:jc w:val="both"/>
        <w:rPr>
          <w:sz w:val="28"/>
          <w:szCs w:val="28"/>
        </w:rPr>
      </w:pPr>
    </w:p>
    <w:p w:rsidR="00FE1C49" w:rsidRDefault="0050113F" w:rsidP="00FE1C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Цели и задачи деятельности </w:t>
      </w:r>
      <w:r>
        <w:rPr>
          <w:sz w:val="28"/>
          <w:szCs w:val="28"/>
        </w:rPr>
        <w:t>МБУ «ЦОД» г. Азова</w:t>
      </w:r>
      <w:r>
        <w:rPr>
          <w:spacing w:val="-1"/>
          <w:sz w:val="28"/>
          <w:szCs w:val="28"/>
        </w:rPr>
        <w:t xml:space="preserve"> </w:t>
      </w:r>
      <w:r w:rsidRPr="0026654C">
        <w:rPr>
          <w:sz w:val="28"/>
          <w:szCs w:val="28"/>
        </w:rPr>
        <w:t xml:space="preserve"> определены </w:t>
      </w:r>
      <w:r>
        <w:rPr>
          <w:sz w:val="28"/>
          <w:szCs w:val="28"/>
        </w:rPr>
        <w:t xml:space="preserve"> Уставом бюджетного учреждения, а также Муниципальной долгосрочной целевой программой, утвержденной постановлением администрации г. Азова от 11.11.2011 № 1979 «Об утверждении муниципальной долгосрочной целевой программы «Развитие и использование информационных и коммуникационных технологий в городе Азове на 2012-2014 годы»</w:t>
      </w:r>
      <w:r w:rsidR="00FE1C49">
        <w:rPr>
          <w:sz w:val="28"/>
          <w:szCs w:val="28"/>
        </w:rPr>
        <w:t>.</w:t>
      </w:r>
    </w:p>
    <w:p w:rsidR="00FE1C49" w:rsidRPr="00AE4633" w:rsidRDefault="00FE1C49" w:rsidP="00FE1C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E4633">
        <w:rPr>
          <w:sz w:val="28"/>
          <w:szCs w:val="28"/>
        </w:rPr>
        <w:t xml:space="preserve">Основной стратегической целью развития города Азова до 2020 года является вхождение в число лидеров среди сопоставимых городов России по уровню экономического развития и качеству жизни населения. </w:t>
      </w:r>
    </w:p>
    <w:p w:rsidR="00FE1C49" w:rsidRPr="00AE4633" w:rsidRDefault="00FE1C49" w:rsidP="00FE1C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E4633">
        <w:rPr>
          <w:sz w:val="28"/>
          <w:szCs w:val="28"/>
        </w:rPr>
        <w:t xml:space="preserve">Основная стратегическая </w:t>
      </w:r>
      <w:r w:rsidR="0002695B" w:rsidRPr="00AE4633">
        <w:rPr>
          <w:sz w:val="28"/>
          <w:szCs w:val="28"/>
        </w:rPr>
        <w:t xml:space="preserve">цель </w:t>
      </w:r>
      <w:r w:rsidRPr="00AE4633">
        <w:rPr>
          <w:sz w:val="28"/>
          <w:szCs w:val="28"/>
        </w:rPr>
        <w:t>деятельност</w:t>
      </w:r>
      <w:r w:rsidR="0002695B" w:rsidRPr="00AE4633">
        <w:rPr>
          <w:sz w:val="28"/>
          <w:szCs w:val="28"/>
        </w:rPr>
        <w:t>и</w:t>
      </w:r>
      <w:r w:rsidRPr="00AE4633">
        <w:rPr>
          <w:sz w:val="28"/>
          <w:szCs w:val="28"/>
        </w:rPr>
        <w:t xml:space="preserve"> Муниципального бюджетного учреждения «Центр обеспеч</w:t>
      </w:r>
      <w:r w:rsidR="0002695B" w:rsidRPr="00AE4633">
        <w:rPr>
          <w:sz w:val="28"/>
          <w:szCs w:val="28"/>
        </w:rPr>
        <w:t>ения деятельности администрации»</w:t>
      </w:r>
      <w:r w:rsidRPr="00AE4633">
        <w:rPr>
          <w:sz w:val="28"/>
          <w:szCs w:val="28"/>
        </w:rPr>
        <w:t xml:space="preserve"> города Азова направлена:</w:t>
      </w:r>
    </w:p>
    <w:p w:rsidR="0007633A" w:rsidRPr="00AE4633" w:rsidRDefault="00FE1C49" w:rsidP="00FE1C49">
      <w:pPr>
        <w:ind w:firstLine="741"/>
        <w:jc w:val="both"/>
        <w:rPr>
          <w:sz w:val="28"/>
          <w:szCs w:val="28"/>
        </w:rPr>
      </w:pPr>
      <w:r w:rsidRPr="00AE4633">
        <w:rPr>
          <w:sz w:val="28"/>
          <w:szCs w:val="28"/>
        </w:rPr>
        <w:t xml:space="preserve">-  </w:t>
      </w:r>
      <w:r w:rsidR="00006DAF" w:rsidRPr="00AE4633">
        <w:rPr>
          <w:sz w:val="28"/>
          <w:szCs w:val="28"/>
        </w:rPr>
        <w:t xml:space="preserve">на </w:t>
      </w:r>
      <w:r w:rsidRPr="00AE4633">
        <w:rPr>
          <w:sz w:val="28"/>
          <w:szCs w:val="28"/>
        </w:rPr>
        <w:t xml:space="preserve">обеспечение требуемого уровня информированности населения, за счет полноты, точности, достоверности и своевременности </w:t>
      </w:r>
      <w:r w:rsidR="00180766" w:rsidRPr="00AE4633">
        <w:rPr>
          <w:sz w:val="28"/>
          <w:szCs w:val="28"/>
        </w:rPr>
        <w:t>предоставления</w:t>
      </w:r>
      <w:r w:rsidRPr="00AE4633">
        <w:rPr>
          <w:sz w:val="28"/>
          <w:szCs w:val="28"/>
        </w:rPr>
        <w:t xml:space="preserve"> информации, необходимой каждому человек</w:t>
      </w:r>
      <w:r w:rsidR="00180766" w:rsidRPr="00AE4633">
        <w:rPr>
          <w:sz w:val="28"/>
          <w:szCs w:val="28"/>
        </w:rPr>
        <w:t>у</w:t>
      </w:r>
      <w:r w:rsidRPr="00AE4633">
        <w:rPr>
          <w:sz w:val="28"/>
          <w:szCs w:val="28"/>
        </w:rPr>
        <w:t xml:space="preserve"> в процессе выполнения им всех обществе</w:t>
      </w:r>
      <w:r w:rsidR="00180766" w:rsidRPr="00AE4633">
        <w:rPr>
          <w:sz w:val="28"/>
          <w:szCs w:val="28"/>
        </w:rPr>
        <w:t>нно значимых видов деятельности;</w:t>
      </w:r>
      <w:r w:rsidRPr="00AE4633">
        <w:rPr>
          <w:sz w:val="28"/>
          <w:szCs w:val="28"/>
        </w:rPr>
        <w:t xml:space="preserve"> </w:t>
      </w:r>
    </w:p>
    <w:p w:rsidR="00006DAF" w:rsidRPr="00AE4633" w:rsidRDefault="00180766" w:rsidP="00FE1C49">
      <w:pPr>
        <w:ind w:firstLine="741"/>
        <w:jc w:val="both"/>
        <w:rPr>
          <w:sz w:val="28"/>
          <w:szCs w:val="28"/>
        </w:rPr>
      </w:pPr>
      <w:r w:rsidRPr="00AE4633">
        <w:rPr>
          <w:sz w:val="28"/>
          <w:szCs w:val="28"/>
        </w:rPr>
        <w:t xml:space="preserve">- </w:t>
      </w:r>
      <w:r w:rsidR="00006DAF" w:rsidRPr="00AE4633">
        <w:rPr>
          <w:sz w:val="28"/>
          <w:szCs w:val="28"/>
        </w:rPr>
        <w:t xml:space="preserve">на </w:t>
      </w:r>
      <w:r w:rsidRPr="00AE4633">
        <w:rPr>
          <w:sz w:val="28"/>
          <w:szCs w:val="28"/>
        </w:rPr>
        <w:t xml:space="preserve">повышение эффективности и оперативности </w:t>
      </w:r>
      <w:r w:rsidR="00FE1AC4" w:rsidRPr="00AE4633">
        <w:rPr>
          <w:sz w:val="28"/>
          <w:szCs w:val="28"/>
        </w:rPr>
        <w:t xml:space="preserve">управления </w:t>
      </w:r>
      <w:r w:rsidRPr="00AE4633">
        <w:rPr>
          <w:sz w:val="28"/>
          <w:szCs w:val="28"/>
        </w:rPr>
        <w:t>за счет обеспечения современной вычислительной техникой</w:t>
      </w:r>
      <w:r w:rsidR="00FE1AC4" w:rsidRPr="00AE4633">
        <w:rPr>
          <w:sz w:val="28"/>
          <w:szCs w:val="28"/>
        </w:rPr>
        <w:t xml:space="preserve"> структуры администрации г. Азова;</w:t>
      </w:r>
    </w:p>
    <w:p w:rsidR="00006DAF" w:rsidRPr="00AE4633" w:rsidRDefault="00FE1C49" w:rsidP="00006DAF">
      <w:pPr>
        <w:ind w:firstLine="741"/>
        <w:jc w:val="both"/>
        <w:rPr>
          <w:sz w:val="28"/>
          <w:szCs w:val="28"/>
        </w:rPr>
      </w:pPr>
      <w:r w:rsidRPr="00AE4633">
        <w:rPr>
          <w:sz w:val="28"/>
          <w:szCs w:val="28"/>
        </w:rPr>
        <w:lastRenderedPageBreak/>
        <w:t xml:space="preserve">Данные направления осуществляются посредством реализации эффективной </w:t>
      </w:r>
      <w:r w:rsidR="00006DAF" w:rsidRPr="00AE4633">
        <w:rPr>
          <w:sz w:val="28"/>
          <w:szCs w:val="28"/>
        </w:rPr>
        <w:t>социально-экономической политики, нацеленной на повышение уровня информатизации в сфере управления территориальными, отраслевыми и межотраслевыми структурами администрации г. Азова;</w:t>
      </w:r>
    </w:p>
    <w:p w:rsidR="0002695B" w:rsidRPr="00AE4633" w:rsidRDefault="00FE1C49" w:rsidP="00FE1C49">
      <w:pPr>
        <w:ind w:firstLine="533"/>
        <w:jc w:val="both"/>
        <w:rPr>
          <w:sz w:val="28"/>
          <w:szCs w:val="28"/>
        </w:rPr>
      </w:pPr>
      <w:r w:rsidRPr="00AE4633">
        <w:rPr>
          <w:sz w:val="28"/>
          <w:szCs w:val="28"/>
        </w:rPr>
        <w:t xml:space="preserve">Достижение поставленных целей осуществляется посредством  выполнения ряда тактических задач, определённых в соответствии с </w:t>
      </w:r>
      <w:r w:rsidR="0002695B" w:rsidRPr="00AE4633">
        <w:rPr>
          <w:sz w:val="28"/>
          <w:szCs w:val="28"/>
        </w:rPr>
        <w:t>Уставом МБУ «ЦОД» г. Азова.</w:t>
      </w:r>
    </w:p>
    <w:p w:rsidR="00855578" w:rsidRPr="00AE4633" w:rsidRDefault="00FE1C49" w:rsidP="00FE1C49">
      <w:pPr>
        <w:ind w:firstLine="533"/>
        <w:jc w:val="both"/>
        <w:rPr>
          <w:sz w:val="28"/>
          <w:szCs w:val="28"/>
        </w:rPr>
      </w:pPr>
      <w:r w:rsidRPr="00AE4633">
        <w:rPr>
          <w:b/>
          <w:i/>
          <w:sz w:val="28"/>
          <w:szCs w:val="28"/>
        </w:rPr>
        <w:t>Тактическая задача № 1.</w:t>
      </w:r>
      <w:r w:rsidRPr="00AE4633">
        <w:rPr>
          <w:sz w:val="28"/>
          <w:szCs w:val="28"/>
        </w:rPr>
        <w:t xml:space="preserve"> </w:t>
      </w:r>
    </w:p>
    <w:p w:rsidR="00D82896" w:rsidRPr="00AE4633" w:rsidRDefault="00D82896" w:rsidP="00FE1C49">
      <w:pPr>
        <w:ind w:firstLine="533"/>
        <w:jc w:val="both"/>
        <w:rPr>
          <w:sz w:val="28"/>
          <w:szCs w:val="28"/>
        </w:rPr>
      </w:pPr>
      <w:r w:rsidRPr="00AE4633">
        <w:rPr>
          <w:sz w:val="28"/>
          <w:szCs w:val="28"/>
        </w:rPr>
        <w:t>Внедрение  и развитие информационных и коммуникационных технологий (далее – ИКТ), развитие элементов «электронного правительства».</w:t>
      </w:r>
    </w:p>
    <w:p w:rsidR="00D82896" w:rsidRPr="00AE4633" w:rsidRDefault="00D82896" w:rsidP="00FE1C49">
      <w:pPr>
        <w:ind w:firstLine="533"/>
        <w:jc w:val="both"/>
        <w:rPr>
          <w:sz w:val="28"/>
          <w:szCs w:val="28"/>
        </w:rPr>
      </w:pPr>
      <w:r w:rsidRPr="00AE4633">
        <w:rPr>
          <w:sz w:val="28"/>
          <w:szCs w:val="28"/>
        </w:rPr>
        <w:t>Вышеуказанная задача функционирует за счет сформированных территориально распределенных компьютерных сетей органов администрации г. Азова: собственные локальные вычислительные сети, корпоративной сети телекоммуникационной связи (Интернет) с Администрацией Ростовской области с гарантированной скоростью 512 Кбит/с.</w:t>
      </w:r>
    </w:p>
    <w:p w:rsidR="00855578" w:rsidRPr="00AE4633" w:rsidRDefault="00D82896" w:rsidP="00FE1C49">
      <w:pPr>
        <w:ind w:firstLine="533"/>
        <w:jc w:val="both"/>
        <w:rPr>
          <w:sz w:val="28"/>
          <w:szCs w:val="28"/>
        </w:rPr>
      </w:pPr>
      <w:r w:rsidRPr="00AE4633">
        <w:rPr>
          <w:sz w:val="28"/>
          <w:szCs w:val="28"/>
        </w:rPr>
        <w:t>Кроме того, за счет действующей телекоммуникационной связи полноценно осуществляется взаимодействие в системе электронного документооборота и делопроизводства «Дело»</w:t>
      </w:r>
      <w:r w:rsidR="009148AC" w:rsidRPr="00AE4633">
        <w:rPr>
          <w:sz w:val="28"/>
          <w:szCs w:val="28"/>
        </w:rPr>
        <w:t>, создано новых 7 рабочих мест</w:t>
      </w:r>
      <w:r w:rsidRPr="00AE4633">
        <w:rPr>
          <w:sz w:val="28"/>
          <w:szCs w:val="28"/>
        </w:rPr>
        <w:t>.</w:t>
      </w:r>
    </w:p>
    <w:p w:rsidR="00855578" w:rsidRPr="00AE4633" w:rsidRDefault="00855578" w:rsidP="00FE1C49">
      <w:pPr>
        <w:ind w:firstLine="533"/>
        <w:jc w:val="both"/>
        <w:rPr>
          <w:sz w:val="28"/>
          <w:szCs w:val="28"/>
        </w:rPr>
      </w:pPr>
      <w:r w:rsidRPr="00AE4633">
        <w:rPr>
          <w:sz w:val="28"/>
          <w:szCs w:val="28"/>
        </w:rPr>
        <w:t xml:space="preserve">Для информирования населения о деятельности </w:t>
      </w:r>
      <w:r w:rsidR="009148AC" w:rsidRPr="00AE4633">
        <w:rPr>
          <w:sz w:val="28"/>
          <w:szCs w:val="28"/>
        </w:rPr>
        <w:t>органов местного самоуправления создан и эффективно работает официальный сайт администрации г. Азова (</w:t>
      </w:r>
      <w:r w:rsidR="009148AC" w:rsidRPr="00AE4633">
        <w:rPr>
          <w:sz w:val="28"/>
          <w:szCs w:val="28"/>
          <w:lang w:val="en-US"/>
        </w:rPr>
        <w:t>www</w:t>
      </w:r>
      <w:r w:rsidR="009148AC" w:rsidRPr="00AE4633">
        <w:rPr>
          <w:sz w:val="28"/>
          <w:szCs w:val="28"/>
        </w:rPr>
        <w:t xml:space="preserve">. </w:t>
      </w:r>
      <w:r w:rsidR="009148AC" w:rsidRPr="00AE4633">
        <w:rPr>
          <w:sz w:val="28"/>
          <w:szCs w:val="28"/>
          <w:lang w:val="en-US"/>
        </w:rPr>
        <w:t>gorodazov</w:t>
      </w:r>
      <w:r w:rsidR="009148AC" w:rsidRPr="00AE4633">
        <w:rPr>
          <w:sz w:val="28"/>
          <w:szCs w:val="28"/>
        </w:rPr>
        <w:t>.</w:t>
      </w:r>
      <w:r w:rsidR="009148AC" w:rsidRPr="00AE4633">
        <w:rPr>
          <w:sz w:val="28"/>
          <w:szCs w:val="28"/>
          <w:lang w:val="en-US"/>
        </w:rPr>
        <w:t>ru</w:t>
      </w:r>
      <w:r w:rsidR="009148AC" w:rsidRPr="00AE4633">
        <w:rPr>
          <w:sz w:val="28"/>
          <w:szCs w:val="28"/>
        </w:rPr>
        <w:t>)</w:t>
      </w:r>
      <w:r w:rsidR="008B269D" w:rsidRPr="00AE4633">
        <w:rPr>
          <w:sz w:val="28"/>
          <w:szCs w:val="28"/>
        </w:rPr>
        <w:t xml:space="preserve">, также, благодаря, информационно-коммуникационным технологиям еженедельно проводится прием граждан через </w:t>
      </w:r>
      <w:r w:rsidR="004604B7" w:rsidRPr="00AE4633">
        <w:rPr>
          <w:sz w:val="28"/>
          <w:szCs w:val="28"/>
        </w:rPr>
        <w:t>телекоммуникационную сеть – и</w:t>
      </w:r>
      <w:r w:rsidR="008B269D" w:rsidRPr="00AE4633">
        <w:rPr>
          <w:sz w:val="28"/>
          <w:szCs w:val="28"/>
        </w:rPr>
        <w:t>нтернет</w:t>
      </w:r>
      <w:r w:rsidR="004604B7" w:rsidRPr="00AE4633">
        <w:rPr>
          <w:sz w:val="28"/>
          <w:szCs w:val="28"/>
        </w:rPr>
        <w:t xml:space="preserve"> - приемная</w:t>
      </w:r>
      <w:r w:rsidR="008B269D" w:rsidRPr="00AE4633">
        <w:rPr>
          <w:sz w:val="28"/>
          <w:szCs w:val="28"/>
        </w:rPr>
        <w:t xml:space="preserve"> (более 100 обращений). </w:t>
      </w:r>
    </w:p>
    <w:p w:rsidR="00D82896" w:rsidRPr="00AE4633" w:rsidRDefault="00855578" w:rsidP="00FE1C49">
      <w:pPr>
        <w:ind w:firstLine="533"/>
        <w:jc w:val="both"/>
        <w:rPr>
          <w:sz w:val="28"/>
          <w:szCs w:val="28"/>
        </w:rPr>
      </w:pPr>
      <w:r w:rsidRPr="00AE4633">
        <w:rPr>
          <w:sz w:val="28"/>
          <w:szCs w:val="28"/>
        </w:rPr>
        <w:t xml:space="preserve">Оценка эффективности </w:t>
      </w:r>
      <w:r w:rsidR="009148AC" w:rsidRPr="00AE4633">
        <w:rPr>
          <w:sz w:val="28"/>
          <w:szCs w:val="28"/>
        </w:rPr>
        <w:t>вышеуказанных направлений</w:t>
      </w:r>
      <w:r w:rsidRPr="00AE4633">
        <w:rPr>
          <w:sz w:val="28"/>
          <w:szCs w:val="28"/>
        </w:rPr>
        <w:t xml:space="preserve"> составляет 100% </w:t>
      </w:r>
      <w:r w:rsidR="009148AC" w:rsidRPr="00AE4633">
        <w:rPr>
          <w:sz w:val="28"/>
          <w:szCs w:val="28"/>
        </w:rPr>
        <w:t>исполнения</w:t>
      </w:r>
      <w:r w:rsidRPr="00AE4633">
        <w:rPr>
          <w:sz w:val="28"/>
          <w:szCs w:val="28"/>
        </w:rPr>
        <w:t>.</w:t>
      </w:r>
      <w:r w:rsidR="00D82896" w:rsidRPr="00AE4633">
        <w:rPr>
          <w:sz w:val="28"/>
          <w:szCs w:val="28"/>
        </w:rPr>
        <w:t xml:space="preserve"> </w:t>
      </w:r>
    </w:p>
    <w:p w:rsidR="00D82896" w:rsidRPr="00AE4633" w:rsidRDefault="00855578" w:rsidP="00FE1C49">
      <w:pPr>
        <w:ind w:firstLine="533"/>
        <w:jc w:val="both"/>
        <w:rPr>
          <w:sz w:val="28"/>
          <w:szCs w:val="28"/>
        </w:rPr>
      </w:pPr>
      <w:r w:rsidRPr="00AE4633">
        <w:rPr>
          <w:b/>
          <w:i/>
          <w:sz w:val="28"/>
          <w:szCs w:val="28"/>
        </w:rPr>
        <w:t>Тактическая задача № 2.</w:t>
      </w:r>
    </w:p>
    <w:p w:rsidR="009148AC" w:rsidRPr="00AE4633" w:rsidRDefault="009148AC" w:rsidP="00FE1C49">
      <w:pPr>
        <w:ind w:firstLine="533"/>
        <w:jc w:val="both"/>
        <w:rPr>
          <w:sz w:val="28"/>
          <w:szCs w:val="28"/>
        </w:rPr>
      </w:pPr>
      <w:r w:rsidRPr="00AE4633">
        <w:rPr>
          <w:sz w:val="28"/>
          <w:szCs w:val="28"/>
        </w:rPr>
        <w:t xml:space="preserve">Повышение эффективности муниципального управления за счет оптимизации расходов в сфере ИКТ. </w:t>
      </w:r>
    </w:p>
    <w:p w:rsidR="00886B8C" w:rsidRPr="00AE4633" w:rsidRDefault="008B269D" w:rsidP="00FE1C49">
      <w:pPr>
        <w:ind w:firstLine="533"/>
        <w:jc w:val="both"/>
        <w:rPr>
          <w:sz w:val="28"/>
          <w:szCs w:val="28"/>
        </w:rPr>
      </w:pPr>
      <w:r w:rsidRPr="00AE4633">
        <w:rPr>
          <w:sz w:val="28"/>
          <w:szCs w:val="28"/>
        </w:rPr>
        <w:t xml:space="preserve"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 и своевременной информации по выработке и принятии решений по управлению и осуществлению оперативного контроля </w:t>
      </w:r>
      <w:r w:rsidR="00703C58" w:rsidRPr="00AE4633">
        <w:rPr>
          <w:sz w:val="28"/>
          <w:szCs w:val="28"/>
        </w:rPr>
        <w:t>над</w:t>
      </w:r>
      <w:r w:rsidRPr="00AE4633">
        <w:rPr>
          <w:sz w:val="28"/>
          <w:szCs w:val="28"/>
        </w:rPr>
        <w:t xml:space="preserve"> ходом выполнения реше</w:t>
      </w:r>
      <w:r w:rsidR="00703C58" w:rsidRPr="00AE4633">
        <w:rPr>
          <w:sz w:val="28"/>
          <w:szCs w:val="28"/>
        </w:rPr>
        <w:t xml:space="preserve">ний и результатами управления. </w:t>
      </w:r>
    </w:p>
    <w:p w:rsidR="00703C58" w:rsidRPr="00AE4633" w:rsidRDefault="00703C58" w:rsidP="00FE1C49">
      <w:pPr>
        <w:ind w:firstLine="533"/>
        <w:jc w:val="both"/>
        <w:rPr>
          <w:sz w:val="28"/>
          <w:szCs w:val="28"/>
        </w:rPr>
      </w:pPr>
      <w:r w:rsidRPr="00AE4633">
        <w:rPr>
          <w:sz w:val="28"/>
          <w:szCs w:val="28"/>
        </w:rPr>
        <w:t>В современной системе управления необходимо постоянное обновление информационных сведений в различных направлениях, и в целом, в муниципальном образовании данная задача решается своевременно</w:t>
      </w:r>
      <w:r w:rsidR="005B0AD4" w:rsidRPr="00AE4633">
        <w:rPr>
          <w:sz w:val="28"/>
          <w:szCs w:val="28"/>
        </w:rPr>
        <w:t>.</w:t>
      </w:r>
    </w:p>
    <w:p w:rsidR="00FA2F66" w:rsidRPr="00AE4633" w:rsidRDefault="00FA2F66" w:rsidP="00FE1C49">
      <w:pPr>
        <w:ind w:firstLine="533"/>
        <w:jc w:val="both"/>
        <w:rPr>
          <w:sz w:val="28"/>
          <w:szCs w:val="28"/>
        </w:rPr>
      </w:pPr>
      <w:r w:rsidRPr="00AE4633">
        <w:rPr>
          <w:sz w:val="28"/>
          <w:szCs w:val="28"/>
        </w:rPr>
        <w:t>По итогам исполнения программных мероприятий МБУ «ЦОД» г. Азова о</w:t>
      </w:r>
      <w:r w:rsidR="00403248" w:rsidRPr="00AE4633">
        <w:rPr>
          <w:sz w:val="28"/>
          <w:szCs w:val="28"/>
        </w:rPr>
        <w:t xml:space="preserve">ценка эффективности данного направления составляет </w:t>
      </w:r>
      <w:r w:rsidRPr="00AE4633">
        <w:rPr>
          <w:sz w:val="28"/>
          <w:szCs w:val="28"/>
        </w:rPr>
        <w:t>65%:</w:t>
      </w:r>
    </w:p>
    <w:p w:rsidR="00FA2F66" w:rsidRPr="00AE4633" w:rsidRDefault="00FA2F66" w:rsidP="00FE1C49">
      <w:pPr>
        <w:ind w:firstLine="533"/>
        <w:jc w:val="both"/>
        <w:rPr>
          <w:sz w:val="28"/>
          <w:szCs w:val="28"/>
        </w:rPr>
      </w:pPr>
      <w:r w:rsidRPr="00AE4633">
        <w:rPr>
          <w:sz w:val="28"/>
          <w:szCs w:val="28"/>
        </w:rPr>
        <w:t>- подключено отраслевых (функциональных) органов к корпоративной сети администрации города – 6 ед.;</w:t>
      </w:r>
    </w:p>
    <w:p w:rsidR="00403248" w:rsidRPr="00AE4633" w:rsidRDefault="00FA2F66" w:rsidP="00FE1C49">
      <w:pPr>
        <w:ind w:firstLine="533"/>
        <w:jc w:val="both"/>
        <w:rPr>
          <w:sz w:val="28"/>
          <w:szCs w:val="28"/>
        </w:rPr>
      </w:pPr>
      <w:r w:rsidRPr="00AE4633">
        <w:rPr>
          <w:sz w:val="28"/>
          <w:szCs w:val="28"/>
        </w:rPr>
        <w:t>- дано консультаций специалистам</w:t>
      </w:r>
      <w:r w:rsidR="00886B8C" w:rsidRPr="00AE4633">
        <w:rPr>
          <w:sz w:val="28"/>
          <w:szCs w:val="28"/>
        </w:rPr>
        <w:t xml:space="preserve"> администрации города</w:t>
      </w:r>
      <w:r w:rsidRPr="00AE4633">
        <w:rPr>
          <w:sz w:val="28"/>
          <w:szCs w:val="28"/>
        </w:rPr>
        <w:t xml:space="preserve"> в сфере информатизации – более 30 часов;</w:t>
      </w:r>
    </w:p>
    <w:p w:rsidR="00886B8C" w:rsidRPr="00AE4633" w:rsidRDefault="00FA2F66" w:rsidP="00886B8C">
      <w:pPr>
        <w:ind w:right="139" w:firstLine="539"/>
        <w:jc w:val="both"/>
        <w:rPr>
          <w:sz w:val="28"/>
          <w:szCs w:val="28"/>
        </w:rPr>
      </w:pPr>
      <w:r w:rsidRPr="00AE4633">
        <w:rPr>
          <w:sz w:val="28"/>
          <w:szCs w:val="28"/>
        </w:rPr>
        <w:lastRenderedPageBreak/>
        <w:t>- приобретено и установлено лицензионных прав на программное обеспечение компьютерной техники более 30% (в том числе приобретение и настройка программного обеспечения криптографической защиты информации);</w:t>
      </w:r>
      <w:r w:rsidR="00886B8C" w:rsidRPr="00AE4633">
        <w:rPr>
          <w:sz w:val="28"/>
          <w:szCs w:val="28"/>
        </w:rPr>
        <w:t xml:space="preserve"> </w:t>
      </w:r>
    </w:p>
    <w:p w:rsidR="009B572F" w:rsidRDefault="00886B8C" w:rsidP="00886B8C">
      <w:pPr>
        <w:ind w:right="139" w:firstLine="539"/>
        <w:jc w:val="both"/>
        <w:rPr>
          <w:sz w:val="28"/>
          <w:szCs w:val="28"/>
        </w:rPr>
      </w:pPr>
      <w:r w:rsidRPr="00AE4633">
        <w:rPr>
          <w:sz w:val="28"/>
          <w:szCs w:val="28"/>
        </w:rPr>
        <w:t xml:space="preserve">Кроме того, МБУ «ЦОД» г. Азова ведется работа над проектно-сметной документацией для исполнения одной из важнейших задач программы - создание комплексной системы «Безопасный город». </w:t>
      </w:r>
    </w:p>
    <w:p w:rsidR="00886B8C" w:rsidRPr="00AE4633" w:rsidRDefault="00886B8C" w:rsidP="00886B8C">
      <w:pPr>
        <w:ind w:right="139" w:firstLine="539"/>
        <w:jc w:val="both"/>
        <w:rPr>
          <w:sz w:val="28"/>
          <w:szCs w:val="28"/>
        </w:rPr>
      </w:pPr>
      <w:r w:rsidRPr="00AE4633">
        <w:rPr>
          <w:sz w:val="28"/>
          <w:szCs w:val="28"/>
        </w:rPr>
        <w:t xml:space="preserve">Выполнение данной задачи обеспечит </w:t>
      </w:r>
      <w:r w:rsidR="009B572F">
        <w:rPr>
          <w:sz w:val="28"/>
          <w:szCs w:val="28"/>
        </w:rPr>
        <w:t xml:space="preserve">повышение </w:t>
      </w:r>
      <w:r w:rsidRPr="00AE4633">
        <w:rPr>
          <w:sz w:val="28"/>
          <w:szCs w:val="28"/>
        </w:rPr>
        <w:t>эффективност</w:t>
      </w:r>
      <w:r w:rsidR="009B572F">
        <w:rPr>
          <w:sz w:val="28"/>
          <w:szCs w:val="28"/>
        </w:rPr>
        <w:t>и</w:t>
      </w:r>
      <w:r w:rsidRPr="00AE4633">
        <w:rPr>
          <w:sz w:val="28"/>
          <w:szCs w:val="28"/>
        </w:rPr>
        <w:t xml:space="preserve"> управления муниципальным образованием «Город Азов». </w:t>
      </w:r>
    </w:p>
    <w:p w:rsidR="00886B8C" w:rsidRPr="00AE4633" w:rsidRDefault="00703C58" w:rsidP="00FE1C49">
      <w:pPr>
        <w:ind w:firstLine="533"/>
        <w:jc w:val="both"/>
        <w:rPr>
          <w:sz w:val="28"/>
          <w:szCs w:val="28"/>
        </w:rPr>
      </w:pPr>
      <w:r w:rsidRPr="00AE4633">
        <w:rPr>
          <w:sz w:val="28"/>
          <w:szCs w:val="28"/>
        </w:rPr>
        <w:t>Однако существуют проблемы, препятствующие использованию ИТК: отсутствует автоматизация части административных процедур по оказанию муниципальных услуг, проблемы межведомственного характера, отсутс</w:t>
      </w:r>
      <w:r w:rsidR="005B0AD4" w:rsidRPr="00AE4633">
        <w:rPr>
          <w:sz w:val="28"/>
          <w:szCs w:val="28"/>
        </w:rPr>
        <w:t>т</w:t>
      </w:r>
      <w:r w:rsidRPr="00AE4633">
        <w:rPr>
          <w:sz w:val="28"/>
          <w:szCs w:val="28"/>
        </w:rPr>
        <w:t>вует переподготовка специалистов в сфере ИКТ</w:t>
      </w:r>
      <w:r w:rsidR="00FA2F66" w:rsidRPr="00AE4633">
        <w:rPr>
          <w:sz w:val="28"/>
          <w:szCs w:val="28"/>
        </w:rPr>
        <w:t>, а также отсутствие современных компьютеров (95% - компьютеры выпуска позже 2007г.)</w:t>
      </w:r>
      <w:r w:rsidRPr="00AE4633">
        <w:rPr>
          <w:sz w:val="28"/>
          <w:szCs w:val="28"/>
        </w:rPr>
        <w:t xml:space="preserve">. </w:t>
      </w:r>
    </w:p>
    <w:p w:rsidR="0050113F" w:rsidRPr="00D55DC1" w:rsidRDefault="0050113F" w:rsidP="004604B7">
      <w:pPr>
        <w:pStyle w:val="aff0"/>
        <w:spacing w:before="0" w:beforeAutospacing="0" w:after="0" w:afterAutospacing="0"/>
        <w:ind w:right="139" w:firstLine="567"/>
        <w:jc w:val="both"/>
        <w:rPr>
          <w:sz w:val="28"/>
          <w:szCs w:val="28"/>
        </w:rPr>
      </w:pPr>
      <w:r w:rsidRPr="00D55DC1">
        <w:rPr>
          <w:sz w:val="28"/>
          <w:szCs w:val="28"/>
        </w:rPr>
        <w:t>Выполнению поставленных задач могут помешать риски</w:t>
      </w:r>
      <w:r w:rsidRPr="00D55DC1">
        <w:rPr>
          <w:b/>
          <w:bCs/>
          <w:sz w:val="28"/>
          <w:szCs w:val="28"/>
        </w:rPr>
        <w:t>,</w:t>
      </w:r>
      <w:r w:rsidRPr="00D55DC1">
        <w:rPr>
          <w:sz w:val="28"/>
          <w:szCs w:val="28"/>
        </w:rPr>
        <w:t xml:space="preserve"> сложившиеся под воздействием негативных факторов и имеющихся в обществе социально-экономических проблем.</w:t>
      </w:r>
    </w:p>
    <w:p w:rsidR="0050113F" w:rsidRPr="00D55DC1" w:rsidRDefault="0050113F" w:rsidP="0050113F">
      <w:pPr>
        <w:pStyle w:val="aff0"/>
        <w:ind w:right="139"/>
        <w:jc w:val="both"/>
        <w:rPr>
          <w:sz w:val="28"/>
          <w:szCs w:val="28"/>
        </w:rPr>
      </w:pPr>
      <w:r w:rsidRPr="00D55DC1">
        <w:rPr>
          <w:sz w:val="28"/>
          <w:szCs w:val="28"/>
        </w:rPr>
        <w:t xml:space="preserve">1) </w:t>
      </w:r>
      <w:r w:rsidRPr="00D55DC1">
        <w:rPr>
          <w:i/>
          <w:iCs/>
          <w:sz w:val="28"/>
          <w:szCs w:val="28"/>
        </w:rPr>
        <w:t xml:space="preserve">Макроэкономические риски. </w:t>
      </w:r>
      <w:r w:rsidRPr="00D55DC1">
        <w:rPr>
          <w:sz w:val="28"/>
          <w:szCs w:val="28"/>
        </w:rPr>
        <w:t>Снижение темпов роста экономики, высокая инфляция.</w:t>
      </w:r>
    </w:p>
    <w:p w:rsidR="0050113F" w:rsidRPr="00D55DC1" w:rsidRDefault="0050113F" w:rsidP="0050113F">
      <w:pPr>
        <w:pStyle w:val="aff0"/>
        <w:ind w:right="139"/>
        <w:jc w:val="both"/>
        <w:rPr>
          <w:sz w:val="28"/>
          <w:szCs w:val="28"/>
        </w:rPr>
      </w:pPr>
      <w:r w:rsidRPr="00D55DC1">
        <w:rPr>
          <w:sz w:val="28"/>
          <w:szCs w:val="28"/>
        </w:rPr>
        <w:t xml:space="preserve">2) </w:t>
      </w:r>
      <w:r w:rsidRPr="00D55DC1">
        <w:rPr>
          <w:i/>
          <w:iCs/>
          <w:sz w:val="28"/>
          <w:szCs w:val="28"/>
        </w:rPr>
        <w:t>Финансовые риски.</w:t>
      </w:r>
      <w:r w:rsidRPr="00D55DC1">
        <w:rPr>
          <w:sz w:val="28"/>
          <w:szCs w:val="28"/>
        </w:rPr>
        <w:t xml:space="preserve"> Недостаточность финансирования из бюджетных и внебюджетных источников.</w:t>
      </w:r>
    </w:p>
    <w:p w:rsidR="004604B7" w:rsidRDefault="0050113F" w:rsidP="00886B8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D55DC1">
        <w:rPr>
          <w:sz w:val="28"/>
          <w:szCs w:val="28"/>
        </w:rPr>
        <w:t xml:space="preserve">) </w:t>
      </w:r>
      <w:r w:rsidRPr="00D55DC1">
        <w:rPr>
          <w:i/>
          <w:iCs/>
          <w:sz w:val="28"/>
          <w:szCs w:val="28"/>
        </w:rPr>
        <w:t>Законодательные риски.</w:t>
      </w:r>
      <w:r w:rsidRPr="00D55DC1">
        <w:rPr>
          <w:b/>
          <w:bCs/>
          <w:sz w:val="28"/>
          <w:szCs w:val="28"/>
        </w:rPr>
        <w:t xml:space="preserve"> </w:t>
      </w:r>
      <w:r w:rsidRPr="00D55DC1">
        <w:rPr>
          <w:sz w:val="28"/>
          <w:szCs w:val="28"/>
        </w:rPr>
        <w:t>Законодательная база социально-</w:t>
      </w:r>
      <w:r>
        <w:rPr>
          <w:sz w:val="28"/>
          <w:szCs w:val="28"/>
        </w:rPr>
        <w:t>экономической</w:t>
      </w:r>
      <w:r w:rsidRPr="00D55DC1">
        <w:rPr>
          <w:sz w:val="28"/>
          <w:szCs w:val="28"/>
        </w:rPr>
        <w:t xml:space="preserve"> сферы требует дальнейшего совершенствования.</w:t>
      </w:r>
      <w:r w:rsidRPr="00D55DC1">
        <w:rPr>
          <w:b/>
          <w:bCs/>
          <w:sz w:val="28"/>
          <w:szCs w:val="28"/>
        </w:rPr>
        <w:t xml:space="preserve"> </w:t>
      </w:r>
      <w:r w:rsidRPr="00D55DC1">
        <w:rPr>
          <w:sz w:val="28"/>
          <w:szCs w:val="28"/>
        </w:rPr>
        <w:t>Поэтому уровень решения поставленных задач зависит от принятия необходимых нормативных правовых актов.</w:t>
      </w:r>
      <w:r w:rsidR="004604B7" w:rsidRPr="004604B7">
        <w:rPr>
          <w:color w:val="FF0000"/>
          <w:sz w:val="28"/>
          <w:szCs w:val="28"/>
        </w:rPr>
        <w:t xml:space="preserve"> </w:t>
      </w:r>
    </w:p>
    <w:p w:rsidR="00886B8C" w:rsidRPr="00AE4633" w:rsidRDefault="00886B8C" w:rsidP="00886B8C">
      <w:pPr>
        <w:ind w:firstLine="533"/>
        <w:jc w:val="both"/>
        <w:rPr>
          <w:sz w:val="28"/>
          <w:szCs w:val="28"/>
        </w:rPr>
      </w:pPr>
      <w:r w:rsidRPr="00AE4633">
        <w:rPr>
          <w:sz w:val="28"/>
          <w:szCs w:val="28"/>
        </w:rPr>
        <w:t xml:space="preserve">Решение программных мероприятий возможно исполнить за счет своевременного финансирования и скоординированного проведения организационных изменений и обеспечения согласованности действий органов власти.    </w:t>
      </w:r>
    </w:p>
    <w:p w:rsidR="00886B8C" w:rsidRPr="00AE4633" w:rsidRDefault="00886B8C" w:rsidP="00886B8C">
      <w:pPr>
        <w:ind w:right="139" w:firstLine="539"/>
        <w:jc w:val="both"/>
        <w:rPr>
          <w:bCs/>
          <w:spacing w:val="-1"/>
          <w:sz w:val="28"/>
          <w:szCs w:val="28"/>
        </w:rPr>
      </w:pPr>
      <w:r w:rsidRPr="00AE4633">
        <w:rPr>
          <w:sz w:val="28"/>
          <w:szCs w:val="28"/>
        </w:rPr>
        <w:t xml:space="preserve">МБУ «ЦОД» г. Азова в полной мере учитывает специфику деятельности администрации г. Азова и ее структурных подразделений, и отвечает потребностям органов местного самоуправления. </w:t>
      </w:r>
    </w:p>
    <w:p w:rsidR="004604B7" w:rsidRPr="00AE4633" w:rsidRDefault="004604B7" w:rsidP="004604B7">
      <w:pPr>
        <w:ind w:firstLine="708"/>
        <w:jc w:val="both"/>
        <w:rPr>
          <w:sz w:val="28"/>
          <w:szCs w:val="28"/>
        </w:rPr>
      </w:pPr>
      <w:r w:rsidRPr="00AE4633">
        <w:rPr>
          <w:sz w:val="28"/>
          <w:szCs w:val="28"/>
        </w:rPr>
        <w:t>Для отслеживания эффективности Программы было разработаны показатели, на которых строится основная деятельность по достижению поставленных целей. Показатели результативности с разбивкой по годам представлены в табл. № 1.</w:t>
      </w:r>
    </w:p>
    <w:p w:rsidR="0050113F" w:rsidRPr="00AE4633" w:rsidRDefault="0050113F" w:rsidP="0050113F">
      <w:pPr>
        <w:tabs>
          <w:tab w:val="left" w:pos="0"/>
          <w:tab w:val="left" w:pos="360"/>
        </w:tabs>
        <w:ind w:right="139"/>
        <w:jc w:val="both"/>
        <w:rPr>
          <w:b/>
          <w:sz w:val="28"/>
          <w:szCs w:val="28"/>
        </w:rPr>
      </w:pPr>
      <w:r w:rsidRPr="00AE4633">
        <w:rPr>
          <w:sz w:val="28"/>
          <w:szCs w:val="28"/>
        </w:rPr>
        <w:tab/>
      </w:r>
      <w:r w:rsidRPr="00AE4633">
        <w:rPr>
          <w:sz w:val="28"/>
          <w:szCs w:val="28"/>
        </w:rPr>
        <w:tab/>
      </w:r>
    </w:p>
    <w:p w:rsidR="0050113F" w:rsidRDefault="0050113F" w:rsidP="009B65F0">
      <w:pPr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«Результативность бюджетных расходов»</w:t>
      </w:r>
    </w:p>
    <w:p w:rsidR="0050113F" w:rsidRDefault="0050113F" w:rsidP="0050113F">
      <w:pPr>
        <w:ind w:right="139"/>
        <w:jc w:val="both"/>
        <w:rPr>
          <w:sz w:val="28"/>
          <w:szCs w:val="28"/>
        </w:rPr>
      </w:pPr>
    </w:p>
    <w:p w:rsidR="0050113F" w:rsidRDefault="0050113F" w:rsidP="0050113F">
      <w:pPr>
        <w:autoSpaceDE w:val="0"/>
        <w:autoSpaceDN w:val="0"/>
        <w:adjustRightInd w:val="0"/>
        <w:ind w:right="139" w:firstLine="540"/>
        <w:jc w:val="both"/>
        <w:outlineLvl w:val="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D55DC1">
        <w:rPr>
          <w:sz w:val="28"/>
          <w:szCs w:val="28"/>
          <w:lang w:bidi="he-IL"/>
        </w:rPr>
        <w:t xml:space="preserve">В настоящее время в </w:t>
      </w:r>
      <w:r>
        <w:rPr>
          <w:sz w:val="28"/>
          <w:szCs w:val="28"/>
          <w:lang w:bidi="he-IL"/>
        </w:rPr>
        <w:t>городе Азове</w:t>
      </w:r>
      <w:r w:rsidRPr="00D55DC1">
        <w:rPr>
          <w:sz w:val="28"/>
          <w:szCs w:val="28"/>
          <w:lang w:bidi="he-IL"/>
        </w:rPr>
        <w:t xml:space="preserve"> реализуется Программа по повышению эффективности бюджетных расходов. </w:t>
      </w:r>
    </w:p>
    <w:p w:rsidR="0050113F" w:rsidRPr="00D55DC1" w:rsidRDefault="0050113F" w:rsidP="0050113F">
      <w:pPr>
        <w:autoSpaceDE w:val="0"/>
        <w:autoSpaceDN w:val="0"/>
        <w:adjustRightInd w:val="0"/>
        <w:ind w:right="139" w:firstLine="540"/>
        <w:jc w:val="both"/>
        <w:outlineLvl w:val="1"/>
        <w:rPr>
          <w:sz w:val="28"/>
          <w:szCs w:val="28"/>
          <w:lang w:bidi="he-IL"/>
        </w:rPr>
      </w:pPr>
      <w:r w:rsidRPr="00D55DC1">
        <w:rPr>
          <w:sz w:val="28"/>
          <w:szCs w:val="28"/>
          <w:lang w:bidi="he-IL"/>
        </w:rPr>
        <w:lastRenderedPageBreak/>
        <w:t xml:space="preserve">В качестве одного из инструментов повышения эффективности бюджетных расходов как составной части эффективности деятельности </w:t>
      </w:r>
      <w:r>
        <w:rPr>
          <w:sz w:val="28"/>
          <w:szCs w:val="28"/>
          <w:lang w:bidi="he-IL"/>
        </w:rPr>
        <w:t>МБУ «ЦОД» г. Азова</w:t>
      </w:r>
      <w:r w:rsidRPr="00D55DC1">
        <w:rPr>
          <w:sz w:val="28"/>
          <w:szCs w:val="28"/>
          <w:lang w:bidi="he-IL"/>
        </w:rPr>
        <w:t xml:space="preserve">  предусмотрено дальнейшее развитие программно-целевого принципа организации деятельности.</w:t>
      </w:r>
    </w:p>
    <w:p w:rsidR="009B65F0" w:rsidRDefault="0050113F" w:rsidP="00AD0105">
      <w:pPr>
        <w:spacing w:before="40" w:after="40"/>
        <w:ind w:right="139" w:firstLine="540"/>
        <w:jc w:val="both"/>
        <w:rPr>
          <w:bCs/>
          <w:iCs/>
          <w:sz w:val="28"/>
          <w:szCs w:val="28"/>
        </w:rPr>
      </w:pPr>
      <w:r w:rsidRPr="00D55DC1">
        <w:rPr>
          <w:sz w:val="28"/>
          <w:szCs w:val="28"/>
          <w:lang w:bidi="he-IL"/>
        </w:rPr>
        <w:t xml:space="preserve">Для обеспечения достижения запланированных в разделе I доклада стратегических целей, задач и показателей </w:t>
      </w:r>
      <w:r w:rsidRPr="00D55DC1">
        <w:rPr>
          <w:bCs/>
          <w:iCs/>
          <w:sz w:val="28"/>
          <w:szCs w:val="28"/>
        </w:rPr>
        <w:t xml:space="preserve"> в 201</w:t>
      </w:r>
      <w:r>
        <w:rPr>
          <w:bCs/>
          <w:iCs/>
          <w:sz w:val="28"/>
          <w:szCs w:val="28"/>
        </w:rPr>
        <w:t>2</w:t>
      </w:r>
      <w:r w:rsidRPr="00D55DC1">
        <w:rPr>
          <w:bCs/>
          <w:iCs/>
          <w:sz w:val="28"/>
          <w:szCs w:val="28"/>
        </w:rPr>
        <w:t xml:space="preserve"> году</w:t>
      </w:r>
      <w:r>
        <w:rPr>
          <w:bCs/>
          <w:iCs/>
          <w:sz w:val="28"/>
          <w:szCs w:val="28"/>
        </w:rPr>
        <w:t xml:space="preserve"> в рамках реализации долгосрочной целевой</w:t>
      </w:r>
      <w:r w:rsidRPr="00D55DC1">
        <w:rPr>
          <w:bCs/>
          <w:iCs/>
          <w:sz w:val="28"/>
          <w:szCs w:val="28"/>
        </w:rPr>
        <w:t xml:space="preserve"> программ</w:t>
      </w:r>
      <w:r>
        <w:rPr>
          <w:bCs/>
          <w:iCs/>
          <w:sz w:val="28"/>
          <w:szCs w:val="28"/>
        </w:rPr>
        <w:t>ы</w:t>
      </w:r>
      <w:r w:rsidRPr="00D55DC1">
        <w:rPr>
          <w:bCs/>
          <w:iCs/>
          <w:sz w:val="28"/>
          <w:szCs w:val="28"/>
        </w:rPr>
        <w:t xml:space="preserve"> израсходовано </w:t>
      </w:r>
      <w:r>
        <w:rPr>
          <w:bCs/>
          <w:iCs/>
          <w:sz w:val="28"/>
          <w:szCs w:val="28"/>
        </w:rPr>
        <w:t xml:space="preserve"> 517 936,10 тыс.</w:t>
      </w:r>
      <w:r w:rsidRPr="00D55DC1">
        <w:rPr>
          <w:bCs/>
          <w:iCs/>
          <w:sz w:val="28"/>
          <w:szCs w:val="28"/>
        </w:rPr>
        <w:t xml:space="preserve"> руб</w:t>
      </w:r>
      <w:r>
        <w:rPr>
          <w:bCs/>
          <w:iCs/>
          <w:sz w:val="28"/>
          <w:szCs w:val="28"/>
        </w:rPr>
        <w:t>.</w:t>
      </w:r>
      <w:r w:rsidRPr="00D55DC1">
        <w:rPr>
          <w:bCs/>
          <w:iCs/>
          <w:sz w:val="28"/>
          <w:szCs w:val="28"/>
        </w:rPr>
        <w:t>, что составляет</w:t>
      </w:r>
      <w:r>
        <w:rPr>
          <w:bCs/>
          <w:iCs/>
          <w:sz w:val="28"/>
          <w:szCs w:val="28"/>
        </w:rPr>
        <w:t xml:space="preserve">   28 </w:t>
      </w:r>
      <w:r w:rsidRPr="00D55DC1">
        <w:rPr>
          <w:bCs/>
          <w:iCs/>
          <w:sz w:val="28"/>
          <w:szCs w:val="28"/>
        </w:rPr>
        <w:t xml:space="preserve">% от общего объема  расходов </w:t>
      </w:r>
      <w:r>
        <w:rPr>
          <w:bCs/>
          <w:iCs/>
          <w:sz w:val="28"/>
          <w:szCs w:val="28"/>
        </w:rPr>
        <w:t xml:space="preserve">запланированных на 2012 год </w:t>
      </w:r>
      <w:r w:rsidRPr="00D55DC1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>1870000,0</w:t>
      </w:r>
      <w:r w:rsidRPr="00D55DC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тыс. руб.</w:t>
      </w:r>
      <w:r w:rsidRPr="00D55DC1">
        <w:rPr>
          <w:bCs/>
          <w:iCs/>
          <w:sz w:val="28"/>
          <w:szCs w:val="28"/>
        </w:rPr>
        <w:t>).</w:t>
      </w:r>
      <w:r>
        <w:rPr>
          <w:bCs/>
          <w:iCs/>
          <w:sz w:val="28"/>
          <w:szCs w:val="28"/>
        </w:rPr>
        <w:t xml:space="preserve"> </w:t>
      </w:r>
    </w:p>
    <w:p w:rsidR="00AD0105" w:rsidRDefault="00AD0105" w:rsidP="00AD0105">
      <w:pPr>
        <w:spacing w:before="40" w:after="40"/>
        <w:ind w:right="13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перечнем мероприятий Муниципальной долгосрочной целевой программы «Развитие и использование информационных и коммуникационных технологий в городе Азове на 2012-2014 годы» был выполнен в 2012 году ряд тактических задач:</w:t>
      </w:r>
    </w:p>
    <w:p w:rsidR="00AD0105" w:rsidRDefault="00AD0105" w:rsidP="00AD0105">
      <w:pPr>
        <w:spacing w:before="40" w:after="4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и установлены компоненты межведомственной информационной системы делопроизводства и документооборота «Дело» на сумму 150, 3 тыс.руб.;</w:t>
      </w:r>
    </w:p>
    <w:p w:rsidR="00AD0105" w:rsidRDefault="00AD0105" w:rsidP="00AD0105">
      <w:pPr>
        <w:spacing w:before="40" w:after="4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- выполнена услуга по обучению пользователей с информационной системой «Дело» 20,0 тыс.руб.;</w:t>
      </w:r>
    </w:p>
    <w:p w:rsidR="00AD0105" w:rsidRDefault="00AD0105" w:rsidP="00AD0105">
      <w:pPr>
        <w:spacing w:before="40" w:after="4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лицензионные права на программное обеспечение на сумму 147,8 тыс.руб.;</w:t>
      </w:r>
    </w:p>
    <w:p w:rsidR="00AD0105" w:rsidRDefault="00AD0105" w:rsidP="00AD0105">
      <w:pPr>
        <w:spacing w:before="40" w:after="4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приобретено и настроено программное обеспечение криптографической  защиты информации для программно - аппаратных комплексов в сети администрации города Азова на сумму 199,8 тыс.руб. </w:t>
      </w:r>
    </w:p>
    <w:p w:rsidR="009B65F0" w:rsidRDefault="009B65F0" w:rsidP="00AD0105">
      <w:pPr>
        <w:spacing w:before="40" w:after="4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  <w:t>Ряд тактических задач не выполнен по следующим причинам:</w:t>
      </w:r>
    </w:p>
    <w:p w:rsidR="009B65F0" w:rsidRDefault="009B65F0" w:rsidP="00AD0105">
      <w:pPr>
        <w:spacing w:before="40" w:after="4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автоматической телефонной станции администрации  г. Азова не выполнена, в связи с неисполнением поставщиком условий контракта в установленный срок;</w:t>
      </w:r>
    </w:p>
    <w:p w:rsidR="0050113F" w:rsidRPr="00D55DC1" w:rsidRDefault="009B65F0" w:rsidP="009B65F0">
      <w:pPr>
        <w:spacing w:before="40" w:after="40"/>
        <w:ind w:right="13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 в связи с расторжением контракта из-за отсутствия необходимой документации и истечением срока действия контракта, разработка проектно-сметной документации для создания комплексной системы «Безопасный город» не выполнена.</w:t>
      </w:r>
    </w:p>
    <w:p w:rsidR="009B65F0" w:rsidRDefault="0050113F" w:rsidP="009B65F0">
      <w:pPr>
        <w:ind w:left="120" w:right="139" w:firstLine="480"/>
        <w:jc w:val="both"/>
        <w:rPr>
          <w:bCs/>
          <w:iCs/>
          <w:sz w:val="28"/>
          <w:szCs w:val="28"/>
        </w:rPr>
      </w:pPr>
      <w:r w:rsidRPr="005619CD">
        <w:rPr>
          <w:sz w:val="28"/>
          <w:szCs w:val="28"/>
        </w:rPr>
        <w:t xml:space="preserve">Оценка результативности деятельности </w:t>
      </w:r>
      <w:r>
        <w:rPr>
          <w:sz w:val="28"/>
          <w:szCs w:val="28"/>
        </w:rPr>
        <w:t>МБУ «ЦОД»</w:t>
      </w:r>
      <w:r w:rsidRPr="005619CD">
        <w:rPr>
          <w:sz w:val="28"/>
          <w:szCs w:val="28"/>
        </w:rPr>
        <w:t xml:space="preserve"> г. Азова базируется на достижении целевых показателей. </w:t>
      </w:r>
      <w:r w:rsidRPr="00D55DC1">
        <w:rPr>
          <w:bCs/>
          <w:iCs/>
          <w:sz w:val="28"/>
          <w:szCs w:val="28"/>
        </w:rPr>
        <w:t>Оценка результативности бюджетных расходов в разрезе стратегических целей и тактических задач приведена в приложении №</w:t>
      </w:r>
      <w:r>
        <w:rPr>
          <w:bCs/>
          <w:iCs/>
          <w:sz w:val="28"/>
          <w:szCs w:val="28"/>
        </w:rPr>
        <w:t xml:space="preserve"> </w:t>
      </w:r>
      <w:r w:rsidRPr="00D55DC1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к докладу.</w:t>
      </w:r>
    </w:p>
    <w:p w:rsidR="0050113F" w:rsidRDefault="0050113F" w:rsidP="009B65F0">
      <w:pPr>
        <w:ind w:left="120" w:right="139" w:firstLine="480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разработки долгосрочной</w:t>
      </w:r>
      <w:r w:rsidRPr="00801887">
        <w:rPr>
          <w:sz w:val="28"/>
          <w:szCs w:val="28"/>
        </w:rPr>
        <w:t xml:space="preserve"> целев</w:t>
      </w:r>
      <w:r>
        <w:rPr>
          <w:sz w:val="28"/>
          <w:szCs w:val="28"/>
        </w:rPr>
        <w:t xml:space="preserve">ой </w:t>
      </w:r>
      <w:r w:rsidRPr="00801887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ы, реализуемых администрацией г. Азова и МБУ «ЦОД» г. Азова, </w:t>
      </w:r>
      <w:r w:rsidRPr="00801887">
        <w:rPr>
          <w:sz w:val="28"/>
          <w:szCs w:val="28"/>
        </w:rPr>
        <w:t xml:space="preserve"> является повышение </w:t>
      </w:r>
      <w:r>
        <w:rPr>
          <w:spacing w:val="-1"/>
          <w:sz w:val="28"/>
          <w:szCs w:val="28"/>
        </w:rPr>
        <w:t>уровня качества и эффективности использования информационных технологий.</w:t>
      </w:r>
    </w:p>
    <w:p w:rsidR="0050113F" w:rsidRPr="00120280" w:rsidRDefault="0050113F" w:rsidP="0050113F">
      <w:pPr>
        <w:shd w:val="clear" w:color="auto" w:fill="FFFFFF"/>
        <w:ind w:left="120" w:right="139" w:firstLine="4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120280">
        <w:rPr>
          <w:bCs/>
          <w:iCs/>
          <w:sz w:val="28"/>
          <w:szCs w:val="28"/>
        </w:rPr>
        <w:t>Анализ реализации  в 2012 году Программ</w:t>
      </w:r>
      <w:r>
        <w:rPr>
          <w:bCs/>
          <w:iCs/>
          <w:sz w:val="28"/>
          <w:szCs w:val="28"/>
        </w:rPr>
        <w:t>ы</w:t>
      </w:r>
      <w:r w:rsidRPr="00120280">
        <w:rPr>
          <w:bCs/>
          <w:iCs/>
          <w:sz w:val="28"/>
          <w:szCs w:val="28"/>
        </w:rPr>
        <w:t xml:space="preserve">, координатором </w:t>
      </w:r>
      <w:r>
        <w:rPr>
          <w:sz w:val="28"/>
          <w:szCs w:val="28"/>
        </w:rPr>
        <w:t xml:space="preserve">которых </w:t>
      </w:r>
      <w:r w:rsidRPr="00120280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администрация г. Азова</w:t>
      </w:r>
      <w:r w:rsidRPr="00120280">
        <w:rPr>
          <w:bCs/>
          <w:iCs/>
          <w:sz w:val="28"/>
          <w:szCs w:val="28"/>
        </w:rPr>
        <w:t>, проведенный в соответствии с Методиками, определенными Программами, показал</w:t>
      </w:r>
      <w:r>
        <w:rPr>
          <w:bCs/>
          <w:iCs/>
          <w:sz w:val="28"/>
          <w:szCs w:val="28"/>
        </w:rPr>
        <w:t xml:space="preserve"> следующее:</w:t>
      </w:r>
    </w:p>
    <w:p w:rsidR="0050113F" w:rsidRDefault="0050113F" w:rsidP="0050113F">
      <w:pPr>
        <w:ind w:right="139" w:firstLine="6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- э</w:t>
      </w:r>
      <w:r w:rsidRPr="00120280">
        <w:rPr>
          <w:bCs/>
          <w:iCs/>
          <w:sz w:val="28"/>
          <w:szCs w:val="28"/>
        </w:rPr>
        <w:t>ффективность реализации долгосрочной целевой программы</w:t>
      </w:r>
      <w:r w:rsidRPr="00D5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«Развитие и использование информационных и коммуникационных технологий в городе Азове на 2012-2014 годы» </w:t>
      </w:r>
      <w:r w:rsidRPr="00120280">
        <w:rPr>
          <w:bCs/>
          <w:iCs/>
          <w:sz w:val="28"/>
          <w:szCs w:val="28"/>
        </w:rPr>
        <w:t xml:space="preserve">составила </w:t>
      </w:r>
      <w:r>
        <w:rPr>
          <w:bCs/>
          <w:iCs/>
          <w:sz w:val="28"/>
          <w:szCs w:val="28"/>
        </w:rPr>
        <w:t>30 %</w:t>
      </w:r>
      <w:r w:rsidRPr="00120280">
        <w:rPr>
          <w:bCs/>
          <w:iCs/>
          <w:sz w:val="28"/>
          <w:szCs w:val="28"/>
        </w:rPr>
        <w:t xml:space="preserve">. </w:t>
      </w:r>
    </w:p>
    <w:p w:rsidR="0050113F" w:rsidRPr="009E5E12" w:rsidRDefault="0050113F" w:rsidP="0050113F">
      <w:pPr>
        <w:autoSpaceDE w:val="0"/>
        <w:autoSpaceDN w:val="0"/>
        <w:adjustRightInd w:val="0"/>
        <w:ind w:right="139" w:firstLine="540"/>
        <w:jc w:val="both"/>
        <w:outlineLvl w:val="1"/>
        <w:rPr>
          <w:bCs/>
          <w:iCs/>
          <w:sz w:val="28"/>
          <w:szCs w:val="28"/>
        </w:rPr>
      </w:pPr>
      <w:r w:rsidRPr="009E5E12">
        <w:rPr>
          <w:bCs/>
          <w:iCs/>
          <w:sz w:val="28"/>
          <w:szCs w:val="28"/>
        </w:rPr>
        <w:t xml:space="preserve">С целью повышения эффективности бюджетных расходов и качества управления затратами и результатами </w:t>
      </w:r>
      <w:r>
        <w:rPr>
          <w:bCs/>
          <w:iCs/>
          <w:sz w:val="28"/>
          <w:szCs w:val="28"/>
        </w:rPr>
        <w:t xml:space="preserve"> МБУ «ЦОД» г. Азова</w:t>
      </w:r>
      <w:r w:rsidRPr="009E5E12">
        <w:rPr>
          <w:bCs/>
          <w:iCs/>
          <w:sz w:val="28"/>
          <w:szCs w:val="28"/>
        </w:rPr>
        <w:t xml:space="preserve"> планируется осуществление ряда мероприятий: </w:t>
      </w:r>
    </w:p>
    <w:p w:rsidR="0050113F" w:rsidRPr="009E5E12" w:rsidRDefault="0050113F" w:rsidP="0050113F">
      <w:pPr>
        <w:autoSpaceDE w:val="0"/>
        <w:autoSpaceDN w:val="0"/>
        <w:adjustRightInd w:val="0"/>
        <w:ind w:right="139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E12">
        <w:rPr>
          <w:sz w:val="28"/>
          <w:szCs w:val="28"/>
        </w:rPr>
        <w:t>дальнейшее применение программно-целевого метода бюджетного планирования расходов;</w:t>
      </w:r>
    </w:p>
    <w:p w:rsidR="0050113F" w:rsidRDefault="0050113F" w:rsidP="0050113F">
      <w:pPr>
        <w:autoSpaceDE w:val="0"/>
        <w:autoSpaceDN w:val="0"/>
        <w:adjustRightInd w:val="0"/>
        <w:ind w:right="139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E12">
        <w:rPr>
          <w:sz w:val="28"/>
          <w:szCs w:val="28"/>
        </w:rPr>
        <w:t>совершен</w:t>
      </w:r>
      <w:r>
        <w:rPr>
          <w:sz w:val="28"/>
          <w:szCs w:val="28"/>
        </w:rPr>
        <w:t>ствование системы планирования муниципаль</w:t>
      </w:r>
      <w:r w:rsidRPr="009E5E12">
        <w:rPr>
          <w:sz w:val="28"/>
          <w:szCs w:val="28"/>
        </w:rPr>
        <w:t>ных закупок:</w:t>
      </w:r>
    </w:p>
    <w:p w:rsidR="0050113F" w:rsidRDefault="0050113F" w:rsidP="0050113F">
      <w:pPr>
        <w:autoSpaceDE w:val="0"/>
        <w:autoSpaceDN w:val="0"/>
        <w:adjustRightInd w:val="0"/>
        <w:ind w:right="139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E12">
        <w:rPr>
          <w:sz w:val="28"/>
          <w:szCs w:val="28"/>
        </w:rPr>
        <w:t>формирование плана</w:t>
      </w:r>
      <w:r>
        <w:rPr>
          <w:sz w:val="28"/>
          <w:szCs w:val="28"/>
        </w:rPr>
        <w:t xml:space="preserve"> </w:t>
      </w:r>
      <w:r w:rsidRPr="009E5E1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9E5E12">
        <w:rPr>
          <w:sz w:val="28"/>
          <w:szCs w:val="28"/>
        </w:rPr>
        <w:t xml:space="preserve">ных закупок </w:t>
      </w:r>
      <w:r>
        <w:rPr>
          <w:sz w:val="28"/>
          <w:szCs w:val="28"/>
        </w:rPr>
        <w:t>управления</w:t>
      </w:r>
      <w:r w:rsidRPr="009E5E12">
        <w:rPr>
          <w:sz w:val="28"/>
          <w:szCs w:val="28"/>
        </w:rPr>
        <w:t xml:space="preserve">; </w:t>
      </w:r>
      <w:r>
        <w:rPr>
          <w:sz w:val="28"/>
          <w:szCs w:val="28"/>
        </w:rPr>
        <w:t>осуществление контроля за выполнением плановых показателей по муниципальным закупкам, эффективностью размещения заказов и своевременным исполнение контрактных обязательств</w:t>
      </w:r>
      <w:r w:rsidRPr="009E5E12">
        <w:rPr>
          <w:sz w:val="28"/>
          <w:szCs w:val="28"/>
        </w:rPr>
        <w:t>;</w:t>
      </w:r>
    </w:p>
    <w:p w:rsidR="0050113F" w:rsidRPr="009E5E12" w:rsidRDefault="0050113F" w:rsidP="0050113F">
      <w:pPr>
        <w:autoSpaceDE w:val="0"/>
        <w:autoSpaceDN w:val="0"/>
        <w:adjustRightInd w:val="0"/>
        <w:ind w:right="139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E12">
        <w:rPr>
          <w:sz w:val="28"/>
          <w:szCs w:val="28"/>
        </w:rPr>
        <w:t>осуществление мониторинга финансового менеджмента учреждени</w:t>
      </w:r>
      <w:r>
        <w:rPr>
          <w:sz w:val="28"/>
          <w:szCs w:val="28"/>
        </w:rPr>
        <w:t>я</w:t>
      </w:r>
      <w:r w:rsidRPr="009E5E12">
        <w:rPr>
          <w:sz w:val="28"/>
          <w:szCs w:val="28"/>
        </w:rPr>
        <w:t>;</w:t>
      </w:r>
    </w:p>
    <w:p w:rsidR="0050113F" w:rsidRPr="009E5E12" w:rsidRDefault="0050113F" w:rsidP="0050113F">
      <w:pPr>
        <w:shd w:val="clear" w:color="auto" w:fill="FFFFFF"/>
        <w:tabs>
          <w:tab w:val="left" w:pos="1387"/>
        </w:tabs>
        <w:ind w:right="139" w:firstLine="539"/>
        <w:jc w:val="both"/>
        <w:rPr>
          <w:sz w:val="28"/>
          <w:szCs w:val="28"/>
        </w:rPr>
      </w:pPr>
      <w:r w:rsidRPr="009E5E12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9E5E12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9E5E12">
        <w:rPr>
          <w:sz w:val="28"/>
          <w:szCs w:val="28"/>
        </w:rPr>
        <w:t xml:space="preserve"> годах приоритетными направлениями деятельности </w:t>
      </w:r>
      <w:r>
        <w:rPr>
          <w:sz w:val="28"/>
          <w:szCs w:val="28"/>
        </w:rPr>
        <w:t>МБУ «ЦОД» г. Азова</w:t>
      </w:r>
      <w:r w:rsidRPr="009E5E12">
        <w:rPr>
          <w:sz w:val="28"/>
          <w:szCs w:val="28"/>
        </w:rPr>
        <w:t xml:space="preserve"> остаются:</w:t>
      </w:r>
    </w:p>
    <w:p w:rsidR="0050113F" w:rsidRDefault="0050113F" w:rsidP="0050113F">
      <w:pPr>
        <w:numPr>
          <w:ilvl w:val="0"/>
          <w:numId w:val="30"/>
        </w:numPr>
        <w:suppressAutoHyphens w:val="0"/>
        <w:spacing w:before="40" w:after="4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Ремонт внутренней телефонной сети администрации г. Азова;</w:t>
      </w:r>
    </w:p>
    <w:p w:rsidR="0050113F" w:rsidRDefault="0050113F" w:rsidP="0050113F">
      <w:pPr>
        <w:numPr>
          <w:ilvl w:val="0"/>
          <w:numId w:val="30"/>
        </w:numPr>
        <w:suppressAutoHyphens w:val="0"/>
        <w:spacing w:before="40" w:after="4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 установка компонентов межведомственной информационной системы делопроизводства и документооборота «Дело»;</w:t>
      </w:r>
    </w:p>
    <w:p w:rsidR="0050113F" w:rsidRDefault="0050113F" w:rsidP="0050113F">
      <w:pPr>
        <w:numPr>
          <w:ilvl w:val="0"/>
          <w:numId w:val="30"/>
        </w:numPr>
        <w:suppressAutoHyphens w:val="0"/>
        <w:spacing w:before="40" w:after="4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Модернизацию системы видеонаблюдения в здании администрации города Азова;</w:t>
      </w:r>
    </w:p>
    <w:p w:rsidR="0050113F" w:rsidRDefault="0050113F" w:rsidP="0050113F">
      <w:pPr>
        <w:numPr>
          <w:ilvl w:val="0"/>
          <w:numId w:val="30"/>
        </w:numPr>
        <w:suppressAutoHyphens w:val="0"/>
        <w:spacing w:before="40" w:after="4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работы по обновление средств вычислительной техники;</w:t>
      </w:r>
    </w:p>
    <w:p w:rsidR="0050113F" w:rsidRDefault="0050113F" w:rsidP="0050113F">
      <w:pPr>
        <w:numPr>
          <w:ilvl w:val="0"/>
          <w:numId w:val="30"/>
        </w:numPr>
        <w:suppressAutoHyphens w:val="0"/>
        <w:spacing w:before="40" w:after="4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и настройка программного обеспечения, а также его защита; </w:t>
      </w:r>
    </w:p>
    <w:p w:rsidR="0050113F" w:rsidRDefault="0050113F" w:rsidP="0050113F">
      <w:pPr>
        <w:numPr>
          <w:ilvl w:val="0"/>
          <w:numId w:val="30"/>
        </w:numPr>
        <w:suppressAutoHyphens w:val="0"/>
        <w:spacing w:before="40" w:after="4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комплексной системы «Безопасный город».</w:t>
      </w:r>
    </w:p>
    <w:p w:rsidR="0050113F" w:rsidRPr="009E5E12" w:rsidRDefault="0050113F" w:rsidP="0050113F">
      <w:pPr>
        <w:ind w:right="139" w:firstLine="539"/>
        <w:jc w:val="both"/>
        <w:rPr>
          <w:sz w:val="28"/>
          <w:szCs w:val="28"/>
        </w:rPr>
      </w:pPr>
    </w:p>
    <w:p w:rsidR="0050113F" w:rsidRPr="00A64A34" w:rsidRDefault="0050113F" w:rsidP="0050113F">
      <w:pPr>
        <w:tabs>
          <w:tab w:val="left" w:pos="720"/>
        </w:tabs>
        <w:ind w:right="139"/>
        <w:jc w:val="both"/>
        <w:rPr>
          <w:color w:val="FF0000"/>
          <w:sz w:val="28"/>
          <w:szCs w:val="28"/>
        </w:rPr>
      </w:pPr>
      <w:r w:rsidRPr="00A64A34">
        <w:rPr>
          <w:color w:val="FF0000"/>
          <w:sz w:val="28"/>
          <w:szCs w:val="28"/>
        </w:rPr>
        <w:t xml:space="preserve">  </w:t>
      </w:r>
    </w:p>
    <w:p w:rsidR="0050113F" w:rsidRDefault="0050113F" w:rsidP="0050113F">
      <w:pPr>
        <w:ind w:right="139"/>
        <w:jc w:val="both"/>
        <w:rPr>
          <w:sz w:val="28"/>
          <w:szCs w:val="28"/>
        </w:rPr>
      </w:pPr>
    </w:p>
    <w:p w:rsidR="0050113F" w:rsidRDefault="0050113F" w:rsidP="0050113F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И.о. директора МБУ «ЦОД» г. Азова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В.П. Попушенко</w:t>
      </w:r>
      <w:r>
        <w:rPr>
          <w:sz w:val="28"/>
          <w:szCs w:val="28"/>
        </w:rPr>
        <w:tab/>
      </w:r>
    </w:p>
    <w:p w:rsidR="0050113F" w:rsidRDefault="0050113F" w:rsidP="0050113F">
      <w:pPr>
        <w:ind w:right="139"/>
        <w:jc w:val="both"/>
        <w:rPr>
          <w:sz w:val="28"/>
          <w:szCs w:val="28"/>
        </w:rPr>
      </w:pPr>
    </w:p>
    <w:p w:rsidR="0050113F" w:rsidRDefault="0050113F" w:rsidP="0050113F">
      <w:pPr>
        <w:ind w:right="139"/>
        <w:jc w:val="both"/>
        <w:rPr>
          <w:sz w:val="28"/>
          <w:szCs w:val="28"/>
        </w:rPr>
      </w:pPr>
    </w:p>
    <w:p w:rsidR="0050113F" w:rsidRPr="00A912A5" w:rsidRDefault="0050113F" w:rsidP="0050113F">
      <w:pPr>
        <w:ind w:right="139"/>
        <w:jc w:val="both"/>
        <w:rPr>
          <w:sz w:val="28"/>
          <w:szCs w:val="28"/>
        </w:rPr>
      </w:pPr>
      <w:r w:rsidRPr="00A912A5">
        <w:rPr>
          <w:sz w:val="28"/>
          <w:szCs w:val="28"/>
        </w:rPr>
        <w:t>Юрисконсульт МБУ «ЦОД» г. Азова</w:t>
      </w:r>
      <w:r w:rsidRPr="00A912A5">
        <w:rPr>
          <w:sz w:val="28"/>
          <w:szCs w:val="28"/>
        </w:rPr>
        <w:tab/>
      </w:r>
      <w:r w:rsidRPr="00A912A5">
        <w:rPr>
          <w:sz w:val="28"/>
          <w:szCs w:val="28"/>
        </w:rPr>
        <w:tab/>
      </w:r>
      <w:r w:rsidRPr="00A912A5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912A5">
        <w:rPr>
          <w:sz w:val="28"/>
          <w:szCs w:val="28"/>
        </w:rPr>
        <w:t xml:space="preserve">Т.В.Бакуменко </w:t>
      </w:r>
      <w:r w:rsidRPr="00A912A5">
        <w:rPr>
          <w:sz w:val="28"/>
          <w:szCs w:val="28"/>
        </w:rPr>
        <w:tab/>
      </w:r>
      <w:r w:rsidRPr="00A912A5">
        <w:rPr>
          <w:sz w:val="28"/>
          <w:szCs w:val="28"/>
        </w:rPr>
        <w:tab/>
      </w:r>
      <w:r w:rsidRPr="00A912A5">
        <w:rPr>
          <w:sz w:val="28"/>
          <w:szCs w:val="28"/>
        </w:rPr>
        <w:tab/>
        <w:t xml:space="preserve">                     </w:t>
      </w:r>
    </w:p>
    <w:p w:rsidR="00921118" w:rsidRDefault="00DB054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sectPr w:rsidR="00921118" w:rsidSect="0050113F">
          <w:footerReference w:type="even" r:id="rId8"/>
          <w:footerReference w:type="default" r:id="rId9"/>
          <w:footnotePr>
            <w:pos w:val="beneathText"/>
          </w:footnotePr>
          <w:pgSz w:w="11906" w:h="16838" w:code="9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21118" w:rsidRPr="00BB17A9" w:rsidRDefault="009A1A2E" w:rsidP="009A1A2E">
      <w:pPr>
        <w:ind w:left="9639"/>
      </w:pPr>
      <w:r w:rsidRPr="00BB17A9">
        <w:lastRenderedPageBreak/>
        <w:t xml:space="preserve">      </w:t>
      </w:r>
      <w:r w:rsidR="00BB17A9">
        <w:t xml:space="preserve"> </w:t>
      </w:r>
      <w:r w:rsidR="00921118" w:rsidRPr="00BB17A9">
        <w:t>Приложение № 1</w:t>
      </w:r>
    </w:p>
    <w:p w:rsidR="009A1A2E" w:rsidRPr="00BB17A9" w:rsidRDefault="00BB17A9" w:rsidP="009A1A2E">
      <w:pPr>
        <w:ind w:left="10065"/>
      </w:pPr>
      <w:r>
        <w:t>к Положению о порядке</w:t>
      </w:r>
      <w:r w:rsidR="009A1A2E" w:rsidRPr="00BB17A9">
        <w:t xml:space="preserve"> </w:t>
      </w:r>
      <w:r w:rsidR="00921118" w:rsidRPr="00BB17A9">
        <w:t>подготовки и представления докладов о результатах</w:t>
      </w:r>
      <w:r w:rsidR="009A1A2E" w:rsidRPr="00BB17A9">
        <w:t xml:space="preserve"> </w:t>
      </w:r>
      <w:r w:rsidR="00921118" w:rsidRPr="00BB17A9">
        <w:t xml:space="preserve">и </w:t>
      </w:r>
    </w:p>
    <w:p w:rsidR="009A1A2E" w:rsidRPr="00BB17A9" w:rsidRDefault="00921118" w:rsidP="009A1A2E">
      <w:pPr>
        <w:ind w:left="10065"/>
      </w:pPr>
      <w:r w:rsidRPr="00BB17A9">
        <w:t xml:space="preserve">основных направлениях деятельности </w:t>
      </w:r>
      <w:r w:rsidR="004160B0" w:rsidRPr="00BB17A9">
        <w:t xml:space="preserve">местных органов исполнительной власти </w:t>
      </w:r>
    </w:p>
    <w:p w:rsidR="00921118" w:rsidRPr="00BB17A9" w:rsidRDefault="004160B0" w:rsidP="009A1A2E">
      <w:pPr>
        <w:ind w:left="10065"/>
      </w:pPr>
      <w:r w:rsidRPr="00BB17A9">
        <w:t>города Азова</w:t>
      </w:r>
    </w:p>
    <w:p w:rsidR="00921118" w:rsidRPr="00BB17A9" w:rsidRDefault="00921118">
      <w:pPr>
        <w:jc w:val="center"/>
      </w:pPr>
    </w:p>
    <w:p w:rsidR="00921118" w:rsidRDefault="009211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</w:p>
    <w:p w:rsidR="00921118" w:rsidRDefault="009211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достижения стратегических целей, тактических задач и муниципальных целевых программ, </w:t>
      </w:r>
    </w:p>
    <w:p w:rsidR="00921118" w:rsidRDefault="00921118">
      <w:pPr>
        <w:pStyle w:val="Postan"/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 xml:space="preserve">подпрограмм, реализуемых </w:t>
      </w:r>
      <w:r w:rsidR="004160B0">
        <w:rPr>
          <w:szCs w:val="28"/>
        </w:rPr>
        <w:t>местным органом исполнительной власти города Азова</w:t>
      </w:r>
    </w:p>
    <w:p w:rsidR="00C31854" w:rsidRPr="00294BC5" w:rsidRDefault="00C31854" w:rsidP="00C318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741"/>
        <w:gridCol w:w="992"/>
        <w:gridCol w:w="1276"/>
        <w:gridCol w:w="1417"/>
        <w:gridCol w:w="1134"/>
        <w:gridCol w:w="1276"/>
        <w:gridCol w:w="992"/>
        <w:gridCol w:w="1276"/>
        <w:gridCol w:w="992"/>
        <w:gridCol w:w="824"/>
        <w:gridCol w:w="27"/>
        <w:gridCol w:w="1417"/>
      </w:tblGrid>
      <w:tr w:rsidR="00C31854" w:rsidRPr="00BB17A9" w:rsidTr="00F35DDA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BB17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9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r w:rsidRPr="00BB17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ца    </w:t>
            </w:r>
            <w:r w:rsidRPr="00BB17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изме- </w:t>
            </w:r>
            <w:r w:rsidRPr="00BB17A9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  <w:p w:rsidR="00E32864" w:rsidRPr="00BB17A9" w:rsidRDefault="00E3286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4" w:rsidRPr="00BB17A9" w:rsidRDefault="00E3286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4" w:rsidRPr="00BB17A9" w:rsidRDefault="00E3286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9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9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Pr="00BB17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целевого  </w:t>
            </w:r>
            <w:r w:rsidRPr="00BB17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значения  </w:t>
            </w:r>
            <w:r w:rsidRPr="00BB17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</w:t>
            </w:r>
          </w:p>
        </w:tc>
      </w:tr>
      <w:tr w:rsidR="00C31854" w:rsidRPr="00BB17A9" w:rsidTr="00F35DDA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6" w:rsidRDefault="00C31854" w:rsidP="00C62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B17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62A36" w:rsidRDefault="00C62A36" w:rsidP="00C62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31854" w:rsidRPr="00BB17A9" w:rsidRDefault="00C31854" w:rsidP="00C62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36" w:rsidRDefault="00C62A36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36" w:rsidRDefault="00C62A36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54" w:rsidRPr="00BB17A9" w:rsidRDefault="00C62A36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36" w:rsidRDefault="00C62A36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36" w:rsidRPr="00BB17A9" w:rsidRDefault="00C62A36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36" w:rsidRDefault="00C62A36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36" w:rsidRPr="00BB17A9" w:rsidRDefault="00C62A36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36" w:rsidRDefault="00C62A36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36" w:rsidRPr="00BB17A9" w:rsidRDefault="00C62A36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36" w:rsidRDefault="00C62A36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36" w:rsidRPr="00BB17A9" w:rsidRDefault="00C62A36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54" w:rsidRPr="00BB17A9" w:rsidTr="00C62A36">
        <w:trPr>
          <w:trHeight w:val="1183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9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r w:rsidRPr="00BB17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значе- </w:t>
            </w:r>
            <w:r w:rsidRPr="00BB17A9">
              <w:rPr>
                <w:rFonts w:ascii="Times New Roman" w:hAnsi="Times New Roman" w:cs="Times New Roman"/>
                <w:sz w:val="24"/>
                <w:szCs w:val="24"/>
              </w:rPr>
              <w:br/>
              <w:t>ние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BB17A9" w:rsidRDefault="00C31854" w:rsidP="00181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9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BB17A9">
              <w:rPr>
                <w:rFonts w:ascii="Times New Roman" w:hAnsi="Times New Roman" w:cs="Times New Roman"/>
                <w:sz w:val="24"/>
                <w:szCs w:val="24"/>
              </w:rPr>
              <w:br/>
              <w:t>дости-</w:t>
            </w:r>
            <w:r w:rsidRPr="00BB17A9">
              <w:rPr>
                <w:rFonts w:ascii="Times New Roman" w:hAnsi="Times New Roman" w:cs="Times New Roman"/>
                <w:sz w:val="24"/>
                <w:szCs w:val="24"/>
              </w:rPr>
              <w:br/>
              <w:t>жения</w:t>
            </w:r>
          </w:p>
        </w:tc>
      </w:tr>
      <w:tr w:rsidR="004A0C4B" w:rsidRPr="00294BC5" w:rsidTr="00002410">
        <w:trPr>
          <w:tblCellSpacing w:w="5" w:type="nil"/>
        </w:trPr>
        <w:tc>
          <w:tcPr>
            <w:tcW w:w="1488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B" w:rsidRPr="004A0C4B" w:rsidRDefault="004A0C4B" w:rsidP="00471B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0C4B">
              <w:rPr>
                <w:rFonts w:ascii="Times New Roman" w:hAnsi="Times New Roman" w:cs="Times New Roman"/>
                <w:sz w:val="24"/>
                <w:szCs w:val="24"/>
              </w:rPr>
              <w:t>Стратегическая  цель деятельности МБУ «ЦОД» г. Азова взаимосвязана  с главной целью Стратегического плана социально-экономического развития города Азова на 2011-2020 годы</w:t>
            </w:r>
            <w:r w:rsidRPr="004A0C4B">
              <w:rPr>
                <w:rFonts w:ascii="Times New Roman" w:hAnsi="Times New Roman" w:cs="Times New Roman"/>
              </w:rPr>
              <w:t xml:space="preserve"> -</w:t>
            </w:r>
            <w:r w:rsidRPr="004A0C4B">
              <w:rPr>
                <w:rFonts w:ascii="Times New Roman" w:hAnsi="Times New Roman" w:cs="Times New Roman"/>
                <w:sz w:val="24"/>
                <w:szCs w:val="24"/>
              </w:rPr>
              <w:t xml:space="preserve"> войти в число лидеров среди сопоставимых городов России по уровню экономического развития и качеству жизни населения и определена Муниципальной долгосрочной целевой программой, утвержденной постановлением администрации г. Азова от 11.11.2011 № 1979 «Об утверждении муниципальной долгосрочной целевой программы «Развитие и использование информационных и коммуникационных технологий в городе Азове на 2012-2014 годы».</w:t>
            </w:r>
          </w:p>
        </w:tc>
      </w:tr>
      <w:tr w:rsidR="00C31854" w:rsidRPr="00294BC5" w:rsidTr="00181AE4">
        <w:trPr>
          <w:tblCellSpacing w:w="5" w:type="nil"/>
        </w:trPr>
        <w:tc>
          <w:tcPr>
            <w:tcW w:w="1488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B" w:rsidRDefault="004A0C4B" w:rsidP="004A0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1854" w:rsidRPr="00471B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C31854" w:rsidRPr="00471B9C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ципальная  целевая программа </w:t>
            </w:r>
            <w:r w:rsidRPr="004A0C4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31854" w:rsidRPr="004A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C4B" w:rsidRDefault="004A0C4B" w:rsidP="004A0C4B">
            <w:pPr>
              <w:pStyle w:val="ConsPlusCell"/>
              <w:jc w:val="center"/>
              <w:rPr>
                <w:sz w:val="28"/>
                <w:szCs w:val="28"/>
              </w:rPr>
            </w:pPr>
            <w:r w:rsidRPr="004A0C4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A0C4B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A0C4B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программа, утвержденная</w:t>
            </w:r>
            <w:r w:rsidRPr="004A0C4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г. Азова от 11.11.2011 № 1979</w:t>
            </w:r>
            <w:r>
              <w:rPr>
                <w:sz w:val="28"/>
                <w:szCs w:val="28"/>
              </w:rPr>
              <w:t xml:space="preserve"> </w:t>
            </w:r>
          </w:p>
          <w:p w:rsidR="00C31854" w:rsidRPr="00471B9C" w:rsidRDefault="004A0C4B" w:rsidP="004A0C4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4B">
              <w:rPr>
                <w:rFonts w:ascii="Times New Roman" w:hAnsi="Times New Roman" w:cs="Times New Roman"/>
                <w:sz w:val="24"/>
                <w:szCs w:val="24"/>
              </w:rPr>
              <w:t>«Развитие и использование информационных и коммуникационных технологий в городе Азове на 2012-2014 годы».</w:t>
            </w:r>
          </w:p>
        </w:tc>
      </w:tr>
      <w:tr w:rsidR="00416029" w:rsidRPr="00294BC5" w:rsidTr="00F35DDA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Default="00416029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А 1</w:t>
            </w:r>
          </w:p>
          <w:p w:rsidR="00416029" w:rsidRPr="003D3063" w:rsidRDefault="00416029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внутренней телефонной сети администрации г. Азова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3D3063" w:rsidRDefault="00C62A36" w:rsidP="004160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="004160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Default="00416029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3D3063" w:rsidRDefault="00C62A36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3D3063" w:rsidRDefault="00C62A36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3D3063" w:rsidRDefault="00C62A36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F35DDA" w:rsidRDefault="00416029" w:rsidP="004160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подключенных абонентов к АТС администра</w:t>
            </w:r>
            <w:r>
              <w:rPr>
                <w:rFonts w:ascii="Times New Roman" w:hAnsi="Times New Roman" w:cs="Times New Roman"/>
              </w:rPr>
              <w:lastRenderedPageBreak/>
              <w:t xml:space="preserve">ции г. Азова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3D3063" w:rsidRDefault="00C62A36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3D3063" w:rsidRDefault="00416029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3D3063" w:rsidRDefault="00416029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3D3063" w:rsidRDefault="00416029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3D3063" w:rsidRDefault="00416029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</w:tr>
      <w:tr w:rsidR="00181AE4" w:rsidRPr="00294BC5" w:rsidTr="00F35DDA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3D3063" w:rsidRDefault="00416029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А2</w:t>
            </w:r>
            <w:r w:rsidR="00C31854" w:rsidRPr="003D3063">
              <w:rPr>
                <w:rFonts w:ascii="Times New Roman" w:hAnsi="Times New Roman" w:cs="Times New Roman"/>
              </w:rPr>
              <w:t xml:space="preserve">  </w:t>
            </w:r>
            <w:r w:rsidR="004A0C4B" w:rsidRPr="003D3063">
              <w:rPr>
                <w:rFonts w:ascii="Times New Roman" w:hAnsi="Times New Roman" w:cs="Times New Roman"/>
              </w:rPr>
              <w:t>Приобретение и установка компонентов межведомственной информационной системы делопроизводства и документооборота «Дело» (лицензии, техническая поддержка,  электронная подпись).</w:t>
            </w:r>
            <w:r w:rsidR="00C31854" w:rsidRPr="003D30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3D3063" w:rsidRDefault="009664DC" w:rsidP="004160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16029">
              <w:rPr>
                <w:rFonts w:ascii="Times New Roman" w:hAnsi="Times New Roman" w:cs="Times New Roman"/>
              </w:rPr>
              <w:t xml:space="preserve">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3D3063" w:rsidRDefault="00F60577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3D3063" w:rsidRDefault="00C62A36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3D3063" w:rsidRDefault="00C62A36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3D3063" w:rsidRDefault="00C62A36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F35DDA" w:rsidRDefault="00C64BBE" w:rsidP="00471B9C">
            <w:pPr>
              <w:pStyle w:val="ConsPlusCell"/>
              <w:rPr>
                <w:rFonts w:ascii="Times New Roman" w:hAnsi="Times New Roman" w:cs="Times New Roman"/>
              </w:rPr>
            </w:pPr>
            <w:r w:rsidRPr="00F35DDA">
              <w:rPr>
                <w:rFonts w:ascii="Times New Roman" w:hAnsi="Times New Roman" w:cs="Times New Roman"/>
              </w:rPr>
              <w:t>По кол-ву созданных мест</w:t>
            </w:r>
            <w:r w:rsidR="00416029" w:rsidRPr="003D3063">
              <w:rPr>
                <w:rFonts w:ascii="Times New Roman" w:hAnsi="Times New Roman" w:cs="Times New Roman"/>
              </w:rPr>
              <w:t xml:space="preserve"> в системе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3D3063" w:rsidRDefault="00C62A36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3D3063" w:rsidRDefault="00B82038" w:rsidP="00471B9C">
            <w:pPr>
              <w:pStyle w:val="ConsPlusCell"/>
              <w:rPr>
                <w:rFonts w:ascii="Times New Roman" w:hAnsi="Times New Roman" w:cs="Times New Roman"/>
              </w:rPr>
            </w:pPr>
            <w:r w:rsidRPr="003D30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3D3063" w:rsidRDefault="00B82038" w:rsidP="00471B9C">
            <w:pPr>
              <w:pStyle w:val="ConsPlusCell"/>
              <w:rPr>
                <w:rFonts w:ascii="Times New Roman" w:hAnsi="Times New Roman" w:cs="Times New Roman"/>
              </w:rPr>
            </w:pPr>
            <w:r w:rsidRPr="003D30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3D3063" w:rsidRDefault="00B82038" w:rsidP="00471B9C">
            <w:pPr>
              <w:pStyle w:val="ConsPlusCell"/>
              <w:rPr>
                <w:rFonts w:ascii="Times New Roman" w:hAnsi="Times New Roman" w:cs="Times New Roman"/>
              </w:rPr>
            </w:pPr>
            <w:r w:rsidRPr="003D3063">
              <w:rPr>
                <w:rFonts w:ascii="Times New Roman" w:hAnsi="Times New Roman" w:cs="Times New Roman"/>
              </w:rPr>
              <w:t>28</w:t>
            </w:r>
            <w:r w:rsidR="00D769AB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3D3063" w:rsidRDefault="00B82038" w:rsidP="00471B9C">
            <w:pPr>
              <w:pStyle w:val="ConsPlusCell"/>
              <w:rPr>
                <w:rFonts w:ascii="Times New Roman" w:hAnsi="Times New Roman" w:cs="Times New Roman"/>
              </w:rPr>
            </w:pPr>
            <w:r w:rsidRPr="003D3063">
              <w:rPr>
                <w:rFonts w:ascii="Times New Roman" w:hAnsi="Times New Roman" w:cs="Times New Roman"/>
              </w:rPr>
              <w:t>201</w:t>
            </w:r>
            <w:r w:rsidR="00681B3A">
              <w:rPr>
                <w:rFonts w:ascii="Times New Roman" w:hAnsi="Times New Roman" w:cs="Times New Roman"/>
              </w:rPr>
              <w:t>2</w:t>
            </w:r>
          </w:p>
        </w:tc>
      </w:tr>
      <w:tr w:rsidR="00181AE4" w:rsidRPr="00294BC5" w:rsidTr="00F35DD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A" w:rsidRDefault="00416029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А3</w:t>
            </w:r>
            <w:r w:rsidR="00D54AA8" w:rsidRPr="003D3063">
              <w:rPr>
                <w:rFonts w:ascii="Times New Roman" w:hAnsi="Times New Roman" w:cs="Times New Roman"/>
              </w:rPr>
              <w:t xml:space="preserve">  </w:t>
            </w:r>
          </w:p>
          <w:p w:rsidR="00D54AA8" w:rsidRPr="003D3063" w:rsidRDefault="00D54AA8" w:rsidP="00471B9C">
            <w:pPr>
              <w:pStyle w:val="ConsPlusCell"/>
              <w:rPr>
                <w:rFonts w:ascii="Times New Roman" w:hAnsi="Times New Roman" w:cs="Times New Roman"/>
              </w:rPr>
            </w:pPr>
            <w:r w:rsidRPr="003D3063">
              <w:rPr>
                <w:rFonts w:ascii="Times New Roman" w:hAnsi="Times New Roman" w:cs="Times New Roman"/>
              </w:rPr>
              <w:t xml:space="preserve">Услуги по обучению пользователей, ввод в эксплуатацию, почасовое обслуживание информационной системе делопроизводства и документооборота «Дело» 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8" w:rsidRPr="003D3063" w:rsidRDefault="00C62A36" w:rsidP="00C62A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8" w:rsidRPr="003D3063" w:rsidRDefault="00F60577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8" w:rsidRPr="003D3063" w:rsidRDefault="00C62A36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8" w:rsidRPr="003D3063" w:rsidRDefault="00C62A36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8" w:rsidRPr="003D3063" w:rsidRDefault="00C62A36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8" w:rsidRPr="00F35DDA" w:rsidRDefault="00C64BBE" w:rsidP="00471B9C">
            <w:pPr>
              <w:pStyle w:val="ConsPlusCell"/>
              <w:rPr>
                <w:rFonts w:ascii="Times New Roman" w:hAnsi="Times New Roman" w:cs="Times New Roman"/>
              </w:rPr>
            </w:pPr>
            <w:r w:rsidRPr="00F35DDA">
              <w:rPr>
                <w:rFonts w:ascii="Times New Roman" w:hAnsi="Times New Roman" w:cs="Times New Roman"/>
              </w:rPr>
              <w:t>Кол-во консультаций в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8" w:rsidRPr="003D3063" w:rsidRDefault="00C62A36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8" w:rsidRPr="003D3063" w:rsidRDefault="00D54AA8" w:rsidP="00471B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8" w:rsidRPr="003D3063" w:rsidRDefault="00D54AA8" w:rsidP="00471B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8" w:rsidRPr="003D3063" w:rsidRDefault="009664DC" w:rsidP="009664D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</w:t>
            </w:r>
            <w:r w:rsidR="00D769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A8" w:rsidRPr="003D3063" w:rsidRDefault="00B82038" w:rsidP="00681B3A">
            <w:pPr>
              <w:pStyle w:val="ConsPlusCell"/>
              <w:rPr>
                <w:rFonts w:ascii="Times New Roman" w:hAnsi="Times New Roman" w:cs="Times New Roman"/>
              </w:rPr>
            </w:pPr>
            <w:r w:rsidRPr="003D3063">
              <w:rPr>
                <w:rFonts w:ascii="Times New Roman" w:hAnsi="Times New Roman" w:cs="Times New Roman"/>
              </w:rPr>
              <w:t>201</w:t>
            </w:r>
            <w:r w:rsidR="00681B3A">
              <w:rPr>
                <w:rFonts w:ascii="Times New Roman" w:hAnsi="Times New Roman" w:cs="Times New Roman"/>
              </w:rPr>
              <w:t>2-2014</w:t>
            </w:r>
          </w:p>
        </w:tc>
      </w:tr>
      <w:tr w:rsidR="00181AE4" w:rsidRPr="00294BC5" w:rsidTr="00F35DD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B82038" w:rsidRDefault="00E86864" w:rsidP="004160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А</w:t>
            </w:r>
            <w:r w:rsidR="004160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="00B82038" w:rsidRPr="00B82038">
              <w:rPr>
                <w:rFonts w:ascii="Times New Roman" w:hAnsi="Times New Roman" w:cs="Times New Roman"/>
              </w:rPr>
              <w:t>одернизация системы видеонаблюдения в здании администрации города Азова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B82038" w:rsidRDefault="00B82038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B82038" w:rsidRDefault="003D3063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B82038" w:rsidRDefault="009664DC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B82038" w:rsidRDefault="009664DC" w:rsidP="009664D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B82038" w:rsidRDefault="009664DC" w:rsidP="009664D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F35DDA" w:rsidRDefault="00C64BBE" w:rsidP="001D4E78">
            <w:pPr>
              <w:pStyle w:val="ConsPlusCell"/>
              <w:rPr>
                <w:rFonts w:ascii="Times New Roman" w:hAnsi="Times New Roman" w:cs="Times New Roman"/>
              </w:rPr>
            </w:pPr>
            <w:r w:rsidRPr="00F35DDA">
              <w:rPr>
                <w:rFonts w:ascii="Times New Roman" w:hAnsi="Times New Roman" w:cs="Times New Roman"/>
              </w:rPr>
              <w:t>Ко-во установленных камер, отвечающих современным требованиям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B82038" w:rsidRDefault="009664DC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B82038" w:rsidRDefault="00681B3A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B82038" w:rsidRDefault="00681B3A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B82038" w:rsidRDefault="003D3063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769A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B82038" w:rsidRDefault="003D3063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3D3063" w:rsidRPr="00294BC5" w:rsidTr="00F35DD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64" w:rsidRDefault="00E86864" w:rsidP="00E868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416029">
              <w:rPr>
                <w:rFonts w:ascii="Times New Roman" w:hAnsi="Times New Roman" w:cs="Times New Roman"/>
              </w:rPr>
              <w:t>А5</w:t>
            </w:r>
          </w:p>
          <w:p w:rsidR="003D3063" w:rsidRPr="00B82038" w:rsidRDefault="003D3063" w:rsidP="00E868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средств вычислительной </w:t>
            </w:r>
            <w:r w:rsidR="00E921F4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E921F4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E921F4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9664DC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9664DC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9664DC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Pr="00F35DDA" w:rsidRDefault="00E86864" w:rsidP="001D4E78">
            <w:pPr>
              <w:pStyle w:val="ConsPlusCell"/>
              <w:rPr>
                <w:rFonts w:ascii="Times New Roman" w:hAnsi="Times New Roman" w:cs="Times New Roman"/>
              </w:rPr>
            </w:pPr>
            <w:r w:rsidRPr="00F35DDA">
              <w:rPr>
                <w:rFonts w:ascii="Times New Roman" w:hAnsi="Times New Roman" w:cs="Times New Roman"/>
              </w:rPr>
              <w:t>Соотношение компьютеров со сроком эксплуатац</w:t>
            </w:r>
            <w:r w:rsidRPr="00F35DDA">
              <w:rPr>
                <w:rFonts w:ascii="Times New Roman" w:hAnsi="Times New Roman" w:cs="Times New Roman"/>
              </w:rPr>
              <w:lastRenderedPageBreak/>
              <w:t>ии от 1 до 3-х лет к общему числу компьютеров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Pr="00B82038" w:rsidRDefault="009664DC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Pr="00B82038" w:rsidRDefault="009664DC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Pr="00B82038" w:rsidRDefault="009664DC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9664DC" w:rsidP="009664D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921F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E921F4" w:rsidP="009664D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2013-2014 </w:t>
            </w:r>
          </w:p>
        </w:tc>
      </w:tr>
      <w:tr w:rsidR="003D3063" w:rsidRPr="00294BC5" w:rsidTr="00F35DD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64" w:rsidRDefault="00E86864" w:rsidP="00E868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А</w:t>
            </w:r>
            <w:r w:rsidR="00416029">
              <w:rPr>
                <w:rFonts w:ascii="Times New Roman" w:hAnsi="Times New Roman" w:cs="Times New Roman"/>
              </w:rPr>
              <w:t>6</w:t>
            </w:r>
          </w:p>
          <w:p w:rsidR="003D3063" w:rsidRPr="00B82038" w:rsidRDefault="007D45FD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лицензионных прав на программное обеспечение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7D45FD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7D45FD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9664DC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9664DC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9664DC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Pr="00F35DDA" w:rsidRDefault="00E86864" w:rsidP="001D4E78">
            <w:pPr>
              <w:pStyle w:val="ConsPlusCell"/>
              <w:rPr>
                <w:rFonts w:ascii="Times New Roman" w:hAnsi="Times New Roman" w:cs="Times New Roman"/>
              </w:rPr>
            </w:pPr>
            <w:r w:rsidRPr="00F35DDA">
              <w:rPr>
                <w:rFonts w:ascii="Times New Roman" w:hAnsi="Times New Roman" w:cs="Times New Roman"/>
              </w:rPr>
              <w:t xml:space="preserve">Кол-во вновь приобретенных лицензий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Pr="00B82038" w:rsidRDefault="009664DC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Pr="00B82038" w:rsidRDefault="003D3063" w:rsidP="00E57E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Pr="00B82038" w:rsidRDefault="003D3063" w:rsidP="00E57E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D769AB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D769AB" w:rsidP="00D769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2012,2014</w:t>
            </w:r>
          </w:p>
          <w:p w:rsidR="00D769AB" w:rsidRDefault="00D769AB" w:rsidP="00D769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D3063" w:rsidRPr="00294BC5" w:rsidTr="00F35DDA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64" w:rsidRDefault="00E86864" w:rsidP="00E868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А</w:t>
            </w:r>
            <w:r w:rsidR="00416029">
              <w:rPr>
                <w:rFonts w:ascii="Times New Roman" w:hAnsi="Times New Roman" w:cs="Times New Roman"/>
              </w:rPr>
              <w:t>7</w:t>
            </w:r>
          </w:p>
          <w:p w:rsidR="003D3063" w:rsidRPr="00B82038" w:rsidRDefault="00D769AB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настройка программного обеспечения криптографической защиты информации для программно-аппаратных комплексов, необходимых для работы в корпоративной сети администрации города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D769AB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D769AB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9664DC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9664DC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9664DC" w:rsidP="009664D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Pr="00F35DDA" w:rsidRDefault="00E86864" w:rsidP="001D4E78">
            <w:pPr>
              <w:pStyle w:val="ConsPlusCell"/>
              <w:rPr>
                <w:rFonts w:ascii="Times New Roman" w:hAnsi="Times New Roman" w:cs="Times New Roman"/>
              </w:rPr>
            </w:pPr>
            <w:r w:rsidRPr="00F35DDA">
              <w:rPr>
                <w:rFonts w:ascii="Times New Roman" w:hAnsi="Times New Roman" w:cs="Times New Roman"/>
              </w:rPr>
              <w:t>Соотношение защищенных подключений к сети к общему кол-ву подключений к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Pr="00B82038" w:rsidRDefault="009664DC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Pr="00B82038" w:rsidRDefault="00D769AB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Pr="00B82038" w:rsidRDefault="00D769AB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D769AB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3" w:rsidRDefault="00BB17A9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2012-2014</w:t>
            </w:r>
          </w:p>
        </w:tc>
      </w:tr>
      <w:tr w:rsidR="00D769AB" w:rsidRPr="00294BC5" w:rsidTr="00F35DDA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64" w:rsidRDefault="00E86864" w:rsidP="00E868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А</w:t>
            </w:r>
            <w:r w:rsidR="00416029">
              <w:rPr>
                <w:rFonts w:ascii="Times New Roman" w:hAnsi="Times New Roman" w:cs="Times New Roman"/>
              </w:rPr>
              <w:t>8</w:t>
            </w:r>
          </w:p>
          <w:p w:rsidR="00D769AB" w:rsidRPr="00B82038" w:rsidRDefault="00BB17A9" w:rsidP="00BB17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проектно-сметной документации для создания комплексной системы «Безопасный город»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B" w:rsidRDefault="00BB17A9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B" w:rsidRDefault="00BB17A9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B" w:rsidRDefault="009664DC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B" w:rsidRDefault="009664DC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B" w:rsidRDefault="009664DC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B" w:rsidRPr="00F35DDA" w:rsidRDefault="00E86864" w:rsidP="001D4E78">
            <w:pPr>
              <w:pStyle w:val="ConsPlusCell"/>
              <w:rPr>
                <w:rFonts w:ascii="Times New Roman" w:hAnsi="Times New Roman" w:cs="Times New Roman"/>
              </w:rPr>
            </w:pPr>
            <w:r w:rsidRPr="00F35DDA">
              <w:rPr>
                <w:rFonts w:ascii="Times New Roman" w:hAnsi="Times New Roman" w:cs="Times New Roman"/>
              </w:rPr>
              <w:t>Наличие утвержденной проектно-сметной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B" w:rsidRPr="00B82038" w:rsidRDefault="00BB17A9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B" w:rsidRPr="00B82038" w:rsidRDefault="00BB17A9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B" w:rsidRPr="00B82038" w:rsidRDefault="00BB17A9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B" w:rsidRDefault="00BB17A9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AB" w:rsidRDefault="009664DC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</w:t>
            </w:r>
            <w:r w:rsidR="00BB17A9">
              <w:rPr>
                <w:rFonts w:ascii="Times New Roman" w:hAnsi="Times New Roman" w:cs="Times New Roman"/>
              </w:rPr>
              <w:t>2013</w:t>
            </w:r>
          </w:p>
        </w:tc>
      </w:tr>
      <w:tr w:rsidR="00B82038" w:rsidRPr="00294BC5" w:rsidTr="00181AE4">
        <w:trPr>
          <w:tblCellSpacing w:w="5" w:type="nil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A9" w:rsidRDefault="00B82038" w:rsidP="00BB17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целевая программа </w:t>
            </w:r>
            <w:r w:rsidR="00BB17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B17A9" w:rsidRDefault="00BB17A9" w:rsidP="00BB17A9">
            <w:pPr>
              <w:pStyle w:val="ConsPlusCell"/>
              <w:jc w:val="center"/>
              <w:rPr>
                <w:sz w:val="28"/>
                <w:szCs w:val="28"/>
              </w:rPr>
            </w:pPr>
            <w:r w:rsidRPr="004A0C4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A0C4B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A0C4B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программа, утвержденная</w:t>
            </w:r>
            <w:r w:rsidRPr="004A0C4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г. Азова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0C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0C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№ 2090</w:t>
            </w:r>
            <w:r>
              <w:rPr>
                <w:sz w:val="28"/>
                <w:szCs w:val="28"/>
              </w:rPr>
              <w:t xml:space="preserve"> </w:t>
            </w:r>
          </w:p>
          <w:p w:rsidR="00B82038" w:rsidRPr="00BB17A9" w:rsidRDefault="00BB17A9" w:rsidP="00BB17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7A9">
              <w:rPr>
                <w:rFonts w:ascii="Times New Roman" w:hAnsi="Times New Roman" w:cs="Times New Roman"/>
                <w:sz w:val="24"/>
                <w:szCs w:val="24"/>
              </w:rPr>
              <w:t>«Развитие и использование информационных и коммуникационных технологий в городе Азове на 2015-2017 годы»</w:t>
            </w:r>
            <w:r w:rsidR="00B82038" w:rsidRPr="00BB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2038" w:rsidRPr="00294BC5" w:rsidTr="00F35DDA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181AE4" w:rsidRDefault="00B82038" w:rsidP="00471B9C">
            <w:pPr>
              <w:pStyle w:val="ConsPlusCell"/>
              <w:rPr>
                <w:rFonts w:ascii="Times New Roman" w:hAnsi="Times New Roman" w:cs="Times New Roman"/>
              </w:rPr>
            </w:pPr>
            <w:r w:rsidRPr="00181AE4">
              <w:rPr>
                <w:rFonts w:ascii="Times New Roman" w:hAnsi="Times New Roman" w:cs="Times New Roman"/>
              </w:rPr>
              <w:t xml:space="preserve">Показатель Г1   </w:t>
            </w:r>
          </w:p>
          <w:p w:rsidR="00181AE4" w:rsidRPr="00181AE4" w:rsidRDefault="00181AE4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средств вычислительной техники</w:t>
            </w:r>
          </w:p>
          <w:p w:rsidR="00BB17A9" w:rsidRPr="00181AE4" w:rsidRDefault="00BB17A9" w:rsidP="00471B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181AE4" w:rsidRDefault="00181AE4" w:rsidP="009664D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181AE4" w:rsidRDefault="00181AE4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181AE4" w:rsidRDefault="00181AE4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181AE4" w:rsidRDefault="00181AE4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181AE4" w:rsidRDefault="00181AE4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181AE4" w:rsidRDefault="00E86864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компьютеров со </w:t>
            </w:r>
            <w:r>
              <w:rPr>
                <w:rFonts w:ascii="Times New Roman" w:hAnsi="Times New Roman" w:cs="Times New Roman"/>
              </w:rPr>
              <w:lastRenderedPageBreak/>
              <w:t>сроком эксплуатации от 1 до 3-х лет к общему числу компьютеров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181AE4" w:rsidRDefault="00181AE4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181AE4" w:rsidRDefault="009664DC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181AE4" w:rsidRDefault="009664DC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181AE4" w:rsidRDefault="00181AE4" w:rsidP="009664D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64D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181AE4" w:rsidRDefault="00181AE4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BB17A9" w:rsidRPr="00294BC5" w:rsidTr="00F35DDA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Default="00E57EAC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Г2</w:t>
            </w:r>
          </w:p>
          <w:p w:rsidR="00BB17A9" w:rsidRPr="00181AE4" w:rsidRDefault="00E57EAC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лицензионных прав на программное обеспечение (аппарат администрации города, отраслевые (функциональные) органы администрации г. Азова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A9" w:rsidRPr="00181AE4" w:rsidRDefault="00E57EAC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A9" w:rsidRPr="00181AE4" w:rsidRDefault="00E57EAC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A9" w:rsidRPr="00181AE4" w:rsidRDefault="00E57EAC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A9" w:rsidRPr="00181AE4" w:rsidRDefault="00E57EAC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A9" w:rsidRPr="00181AE4" w:rsidRDefault="00E57EAC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A9" w:rsidRPr="00181AE4" w:rsidRDefault="00E57EAC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приобретенных лицензий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A9" w:rsidRPr="00181AE4" w:rsidRDefault="00E57EAC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A9" w:rsidRPr="00181AE4" w:rsidRDefault="004D64E8" w:rsidP="00E57E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A9" w:rsidRPr="00181AE4" w:rsidRDefault="004D64E8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A9" w:rsidRPr="00181AE4" w:rsidRDefault="004D64E8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57EAC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A9" w:rsidRPr="00181AE4" w:rsidRDefault="00E57EAC" w:rsidP="00471B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</w:tr>
      <w:tr w:rsidR="00E57EAC" w:rsidRPr="00294BC5" w:rsidTr="00F35DDA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Default="00E57EAC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Г3</w:t>
            </w:r>
          </w:p>
          <w:p w:rsidR="00E57EAC" w:rsidRDefault="00E57EAC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монтаж оборудования для проведения видеоконференций с Правительством Ростовской области</w:t>
            </w:r>
          </w:p>
          <w:p w:rsidR="00E57EAC" w:rsidRPr="00181AE4" w:rsidRDefault="00E57EAC" w:rsidP="001D4E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E57EAC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E57EAC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E57EAC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E57EAC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E57EAC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E57EAC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оборудованных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E57EAC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4D64E8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E57EAC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E57EAC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E57EAC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E57EAC" w:rsidRPr="00294BC5" w:rsidTr="00F35DDA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Default="00E57EAC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Г 4</w:t>
            </w:r>
          </w:p>
          <w:p w:rsidR="00E57EAC" w:rsidRPr="00181AE4" w:rsidRDefault="00E57EAC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монтаж оборудования для проведения конференций</w:t>
            </w:r>
            <w:r w:rsidR="00F35DDA">
              <w:rPr>
                <w:rFonts w:ascii="Times New Roman" w:hAnsi="Times New Roman" w:cs="Times New Roman"/>
              </w:rPr>
              <w:t>, совещаний, заседаний администрации города и отраслевых (функциональных) органов администрации города Азова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F35DDA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F35DDA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F35DDA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F35DDA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F35DDA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F35DDA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оборудованных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F35DDA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4D64E8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F35DDA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F35DDA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C" w:rsidRPr="00181AE4" w:rsidRDefault="00F35DDA" w:rsidP="001D4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</w:tbl>
    <w:p w:rsidR="00921118" w:rsidRPr="00A47D80" w:rsidRDefault="00921118">
      <w:pPr>
        <w:pageBreakBefore/>
        <w:ind w:left="9498"/>
        <w:jc w:val="center"/>
      </w:pPr>
      <w:r w:rsidRPr="00A47D80">
        <w:lastRenderedPageBreak/>
        <w:t>Приложение № 2</w:t>
      </w:r>
    </w:p>
    <w:p w:rsidR="00921118" w:rsidRPr="00A47D80" w:rsidRDefault="00921118" w:rsidP="004160B0">
      <w:pPr>
        <w:ind w:left="9498"/>
        <w:jc w:val="center"/>
      </w:pPr>
      <w:r w:rsidRPr="00A47D80">
        <w:t xml:space="preserve">к Положению о порядке подготовки и представления докладов о результатах и основных направлениях деятельности </w:t>
      </w:r>
      <w:r w:rsidR="004160B0" w:rsidRPr="00A47D80">
        <w:t>местных органов исполнительной власти города Азова</w:t>
      </w:r>
    </w:p>
    <w:p w:rsidR="00921118" w:rsidRPr="00A47D80" w:rsidRDefault="00921118">
      <w:pPr>
        <w:jc w:val="center"/>
      </w:pPr>
      <w:r w:rsidRPr="00A47D80">
        <w:t>ОЦЕНКА</w:t>
      </w:r>
    </w:p>
    <w:p w:rsidR="00921118" w:rsidRPr="00A47D80" w:rsidRDefault="00921118">
      <w:pPr>
        <w:jc w:val="center"/>
      </w:pPr>
      <w:r w:rsidRPr="00A47D80">
        <w:t xml:space="preserve">результативности бюджетных расходов </w:t>
      </w:r>
      <w:r w:rsidR="00F35DDA" w:rsidRPr="00A47D80">
        <w:t xml:space="preserve"> Муниципальным бюджетным учреждение «Центр обеспечения деятельности администрации» города Азова</w:t>
      </w:r>
      <w:r w:rsidRPr="00A47D80">
        <w:t xml:space="preserve"> </w:t>
      </w:r>
    </w:p>
    <w:p w:rsidR="00921118" w:rsidRPr="00A47D80" w:rsidRDefault="00921118"/>
    <w:tbl>
      <w:tblPr>
        <w:tblW w:w="146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60"/>
        <w:gridCol w:w="1260"/>
        <w:gridCol w:w="1540"/>
        <w:gridCol w:w="1628"/>
        <w:gridCol w:w="2126"/>
        <w:gridCol w:w="2268"/>
        <w:gridCol w:w="1985"/>
        <w:gridCol w:w="1154"/>
      </w:tblGrid>
      <w:tr w:rsidR="00B31858" w:rsidRPr="00A47D80" w:rsidTr="00932781">
        <w:trPr>
          <w:tblCellSpacing w:w="5" w:type="nil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B3185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491" w:history="1">
              <w:r w:rsidRPr="00A47D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B3185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изме-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B3185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B3185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4D64E8" w:rsidRPr="00A47D80" w:rsidTr="00724A24">
        <w:trPr>
          <w:trHeight w:val="322"/>
          <w:tblCellSpacing w:w="5" w:type="nil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8" w:rsidRPr="00A47D80" w:rsidRDefault="004D64E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8" w:rsidRPr="00A47D80" w:rsidRDefault="004D64E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4E8" w:rsidRPr="00A47D80" w:rsidRDefault="004D64E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2011год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4E8" w:rsidRPr="00A47D80" w:rsidRDefault="004D64E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2012год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4E8" w:rsidRPr="00A47D80" w:rsidRDefault="004D64E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4E8" w:rsidRPr="00A47D80" w:rsidRDefault="004D64E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4E8" w:rsidRPr="00A47D80" w:rsidRDefault="004D64E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4E8" w:rsidRPr="00A47D80" w:rsidRDefault="004D64E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4D64E8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8" w:rsidRPr="00A47D80" w:rsidRDefault="004D64E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8" w:rsidRPr="00A47D80" w:rsidRDefault="004D64E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8" w:rsidRPr="00A47D80" w:rsidRDefault="004D64E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8" w:rsidRPr="00A47D80" w:rsidRDefault="004D64E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8" w:rsidRPr="00A47D80" w:rsidRDefault="004D64E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8" w:rsidRPr="00A47D80" w:rsidRDefault="004D64E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8" w:rsidRPr="00A47D80" w:rsidRDefault="004D64E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8" w:rsidRPr="00A47D80" w:rsidRDefault="004D64E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58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B3185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B3185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B3185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B3185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B3185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B3185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B3185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B3185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1858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F60577" w:rsidP="00F6057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Стратегическая  цель деятельности МБУ «ЦОД» г. Азова взаимосвязана  с главной целью Стратегического плана социально-экономического развития города Азова на 2011-2020 годы - войти в число лидеров среди сопоставимых городов России по уровню экономического развития и качеству жизни населения и определена Муниципальной долгосрочной целевой программой, утвержденной постановлением администрации г. Азова от 11.11.2011 № 1979 «Об утверждении муниципальной долгосрочной целевой программы «Развитие и использование информационных и коммуникационных технологий в городе Азове на 2012-2014 годы».</w:t>
            </w:r>
          </w:p>
        </w:tc>
      </w:tr>
      <w:tr w:rsidR="00B31858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B31858" w:rsidP="00F60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</w:tr>
      <w:tr w:rsidR="00B31858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C" w:rsidRPr="00A47D80" w:rsidRDefault="00F60577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Показатель  А 1</w:t>
            </w:r>
            <w:r w:rsidR="00872C9C"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858" w:rsidRPr="00A47D80" w:rsidRDefault="00872C9C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внутренней телефонной сети администрации г. Азова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6E154A" w:rsidP="006E15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F60577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FB5E2A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FB5E2A" w:rsidP="004160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8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029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7D15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Количественная характеристика</w:t>
            </w:r>
          </w:p>
        </w:tc>
      </w:tr>
      <w:tr w:rsidR="001D4E78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78" w:rsidRPr="00A47D80" w:rsidRDefault="001D4E78" w:rsidP="00165C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задача А1</w:t>
            </w:r>
            <w:r w:rsidR="002955A4" w:rsidRPr="00A47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47D8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внутренней телефонной сети администрации г. Азова</w:t>
            </w:r>
          </w:p>
        </w:tc>
      </w:tr>
      <w:tr w:rsidR="001D4E78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78" w:rsidRPr="00A47D80" w:rsidRDefault="001D4E78" w:rsidP="001D4E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А 1                      </w:t>
            </w:r>
          </w:p>
        </w:tc>
      </w:tr>
      <w:tr w:rsidR="00416029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1D4E78" w:rsidRPr="00A47D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416029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A47D80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D64E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029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             </w:t>
            </w:r>
          </w:p>
        </w:tc>
      </w:tr>
      <w:tr w:rsidR="00416029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A47D80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D64E8" w:rsidP="007F0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D64E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29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них:                                                                         </w:t>
            </w:r>
          </w:p>
        </w:tc>
      </w:tr>
      <w:tr w:rsidR="00416029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944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 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подведомственными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учреждениями 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в рамках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заданий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029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             </w:t>
            </w:r>
          </w:p>
        </w:tc>
      </w:tr>
      <w:tr w:rsidR="00416029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в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      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программной  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A47D80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D64E8" w:rsidP="007F0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029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реализуемые в рамках непрограммной деятельности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1D4E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029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1D4E78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029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165C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задача 1.2 </w:t>
            </w:r>
            <w:r w:rsidR="002955A4" w:rsidRPr="00A47D80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и установка компонентов межведомственной информационной системы делопроизводства и документооборота «Дело» (лицензии, техническая поддержка,  электронная подпись).</w:t>
            </w:r>
          </w:p>
        </w:tc>
      </w:tr>
      <w:tr w:rsidR="00416029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9" w:rsidRPr="00A47D80" w:rsidRDefault="00416029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Качественная характеристика                         </w:t>
            </w:r>
          </w:p>
        </w:tc>
      </w:tr>
      <w:tr w:rsidR="002955A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А 2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5A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Количественная характеристика                        </w:t>
            </w:r>
          </w:p>
        </w:tc>
      </w:tr>
      <w:tr w:rsidR="002955A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Расходы:                                                                </w:t>
            </w:r>
          </w:p>
        </w:tc>
      </w:tr>
      <w:tr w:rsidR="002955A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D64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="004D64E8" w:rsidRPr="00A47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5A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             </w:t>
            </w:r>
          </w:p>
        </w:tc>
      </w:tr>
      <w:tr w:rsidR="002955A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5A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                                       </w:t>
            </w:r>
          </w:p>
        </w:tc>
      </w:tr>
      <w:tr w:rsidR="002955A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944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 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подведомственными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учреждениями 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услуг в рамках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заданий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5A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числе:                                                                    </w:t>
            </w:r>
          </w:p>
        </w:tc>
      </w:tr>
      <w:tr w:rsidR="002955A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в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програм-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мной деятельности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5A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в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рамках непрограм-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мной деятельности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5A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A4" w:rsidRPr="00A47D80" w:rsidRDefault="002955A4" w:rsidP="00471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8E42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задача 3 Услуги по обучению пользователей, ввод в эксплуатацию, почасовое обслуживание информационной системе делопроизводства и документооборота «Дело»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Качественная характеристика                         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8E42D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А 3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Количественная характеристика                        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Расходы:                                                                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4D64E8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             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                                       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 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подведомственными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учреждениями 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в рамках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заданий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             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в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програм-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мной деятельности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реализуемые в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рамках непрограм-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мной деятельности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165C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задача </w:t>
            </w:r>
            <w:r w:rsidR="00165CA8" w:rsidRPr="00A47D80">
              <w:rPr>
                <w:rFonts w:ascii="Times New Roman" w:hAnsi="Times New Roman" w:cs="Times New Roman"/>
                <w:b/>
                <w:sz w:val="24"/>
                <w:szCs w:val="24"/>
              </w:rPr>
              <w:t>4 Модернизация системы видеонаблюдения в здании администрации города Азова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16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16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А </w:t>
            </w:r>
            <w:r w:rsidR="00165CA8" w:rsidRPr="00A47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165CA8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6573A7" w:rsidP="0016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Количественная характеристика                        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Расходы:                                                                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165CA8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             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165CA8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6573A7" w:rsidP="0016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                                       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 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подведомственными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учреждениями 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в рамках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заданий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             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в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програм-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мной деятельности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165CA8" w:rsidP="0016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6573A7" w:rsidP="0016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в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рамках непрограм-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мной деятельности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165C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Тактическая задача </w:t>
            </w:r>
            <w:r w:rsidR="00165CA8" w:rsidRPr="00A47D80">
              <w:rPr>
                <w:rFonts w:ascii="Times New Roman" w:hAnsi="Times New Roman" w:cs="Times New Roman"/>
                <w:b/>
                <w:sz w:val="24"/>
                <w:szCs w:val="24"/>
              </w:rPr>
              <w:t>5 Обновление средств вычислительной техники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16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А </w:t>
            </w:r>
            <w:r w:rsidR="00165CA8" w:rsidRPr="00A47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165CA8" w:rsidP="0016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165CA8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165CA8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165CA8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16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Количественная характеристика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Расходы:                                                                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A47D80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292,4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6573A7" w:rsidP="006573A7">
            <w:pPr>
              <w:pStyle w:val="ConsPlusCell"/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</w:tr>
      <w:tr w:rsidR="008E42DA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A" w:rsidRPr="00A47D80" w:rsidRDefault="008E42DA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             </w:t>
            </w:r>
          </w:p>
        </w:tc>
      </w:tr>
      <w:tr w:rsidR="006573A7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A47D80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292,4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724A24">
            <w:pPr>
              <w:pStyle w:val="ConsPlusCell"/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724A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</w:tr>
      <w:tr w:rsidR="006573A7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                                       </w:t>
            </w:r>
          </w:p>
        </w:tc>
      </w:tr>
      <w:tr w:rsidR="006573A7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 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подведомственными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учреждениями 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в рамках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заданий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3A7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             </w:t>
            </w:r>
          </w:p>
        </w:tc>
      </w:tr>
      <w:tr w:rsidR="006573A7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в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програм-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мной деятельности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C868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A47D80" w:rsidP="00657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292,4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724A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724A24">
            <w:pPr>
              <w:pStyle w:val="ConsPlusCell"/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724A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</w:tr>
      <w:tr w:rsidR="006573A7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в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рамках непрограм-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мной деятельности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3A7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3A7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7F0F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задача 6 Приобретение лицензионных прав на программное обеспечение</w:t>
            </w:r>
          </w:p>
        </w:tc>
      </w:tr>
      <w:tr w:rsidR="006573A7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7F0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</w:tr>
      <w:tr w:rsidR="006573A7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А 6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73A7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7F0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Количественная характеристика</w:t>
            </w:r>
          </w:p>
        </w:tc>
      </w:tr>
      <w:tr w:rsidR="006573A7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Расходы:                                                                </w:t>
            </w:r>
          </w:p>
        </w:tc>
      </w:tr>
      <w:tr w:rsidR="006573A7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C868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657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573A7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A47D80" w:rsidRDefault="006573A7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числе:                                                                    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724A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724A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724A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                                       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 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подведомственными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учреждениями 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в рамках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заданий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             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в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програм-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мной деятельности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724A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724A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724A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в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рамках непрограм-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мной деятельности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C868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задача 7 Приобретение и настройка программного обеспечения криптографической защиты информации для программно-аппаратных комплексов, необходимых для работы в корпоративной сети администрации города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Качественная характеристика                         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C868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А 7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932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9327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Количественная характеристика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Расходы:                                                                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             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                                       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 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подведомственными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учреждениями 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в рамках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заданий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числе:                                                                    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в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програм-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мной деятельности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932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в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рамках непрограм-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мной деятельности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932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задача 8 Разработка проектно-сметной документации для создания комплексной системы «Безопасный город»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9327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932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А 8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Количественная характеристика                        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Расходы:                                                                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A47D80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             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A47D80" w:rsidP="00724A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724A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                                       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 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подведомственными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учреждениями 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в рамках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заданий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14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             </w:t>
            </w:r>
          </w:p>
        </w:tc>
      </w:tr>
      <w:tr w:rsidR="00EC33D4" w:rsidRPr="00A47D80" w:rsidTr="00932781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в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програм-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мной деятельности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A47D80" w:rsidP="00724A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724A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D4" w:rsidRPr="00A47D80" w:rsidTr="0045789D">
        <w:trPr>
          <w:tblCellSpacing w:w="5" w:type="nil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реализуемые в  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рамках непрограм-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>мной деятельности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D4" w:rsidRPr="00A47D80" w:rsidTr="0045789D">
        <w:trPr>
          <w:tblCellSpacing w:w="5" w:type="nil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45789D" w:rsidRDefault="00EC33D4" w:rsidP="00E74D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 xml:space="preserve"> тыс.  </w:t>
            </w:r>
            <w:r w:rsidRPr="00A47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D4" w:rsidRPr="00A47D80" w:rsidRDefault="00EC33D4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89D" w:rsidRPr="00A47D80" w:rsidTr="0045789D">
        <w:trPr>
          <w:tblCellSpacing w:w="5" w:type="nil"/>
        </w:trPr>
        <w:tc>
          <w:tcPr>
            <w:tcW w:w="14621" w:type="dxa"/>
            <w:gridSpan w:val="8"/>
            <w:tcBorders>
              <w:top w:val="single" w:sz="4" w:space="0" w:color="auto"/>
            </w:tcBorders>
          </w:tcPr>
          <w:p w:rsidR="0045789D" w:rsidRDefault="0045789D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89D" w:rsidRDefault="0045789D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A0" w:rsidRDefault="003F46A0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A0" w:rsidRDefault="003F46A0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89D" w:rsidRPr="00A47D80" w:rsidRDefault="0045789D" w:rsidP="0045789D">
            <w:pPr>
              <w:pStyle w:val="af"/>
              <w:tabs>
                <w:tab w:val="clear" w:pos="4677"/>
                <w:tab w:val="clear" w:pos="9355"/>
                <w:tab w:val="left" w:pos="915"/>
              </w:tabs>
            </w:pPr>
            <w:r>
              <w:tab/>
            </w:r>
          </w:p>
          <w:p w:rsidR="0045789D" w:rsidRPr="0045789D" w:rsidRDefault="0045789D" w:rsidP="00E74D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789D"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МБУ «ЦОД» г. Азова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578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В.П. Попушенко</w:t>
            </w:r>
          </w:p>
          <w:p w:rsidR="0045789D" w:rsidRPr="0045789D" w:rsidRDefault="0045789D" w:rsidP="00E74D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89D" w:rsidRPr="0045789D" w:rsidRDefault="0045789D" w:rsidP="00E74D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789D">
              <w:rPr>
                <w:rFonts w:ascii="Times New Roman" w:hAnsi="Times New Roman" w:cs="Times New Roman"/>
                <w:sz w:val="28"/>
                <w:szCs w:val="28"/>
              </w:rPr>
              <w:t>Гл. бухгалтер МБУ «ЦОД» г. Азова                                                                                                                    С.В. Шевченко</w:t>
            </w:r>
          </w:p>
          <w:p w:rsidR="0045789D" w:rsidRDefault="0045789D" w:rsidP="00E74D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0" w:rsidRDefault="003F46A0" w:rsidP="00E74D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0" w:rsidRPr="0045789D" w:rsidRDefault="003F46A0" w:rsidP="00E74D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89D" w:rsidRPr="0045789D" w:rsidRDefault="0045789D" w:rsidP="00E74D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89D" w:rsidRPr="0045789D" w:rsidRDefault="0045789D" w:rsidP="00E74D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789D">
              <w:rPr>
                <w:rFonts w:ascii="Times New Roman" w:hAnsi="Times New Roman" w:cs="Times New Roman"/>
                <w:sz w:val="28"/>
                <w:szCs w:val="28"/>
              </w:rPr>
              <w:t>Гл. бухгалтер администрации г. Азова                                                                                                               В.П. Гонноченко</w:t>
            </w:r>
          </w:p>
          <w:p w:rsidR="0045789D" w:rsidRPr="00A47D80" w:rsidRDefault="0045789D" w:rsidP="00E74D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D80" w:rsidRDefault="00A47D80" w:rsidP="00A47D80">
      <w:pPr>
        <w:pageBreakBefore/>
        <w:jc w:val="both"/>
        <w:rPr>
          <w:sz w:val="28"/>
          <w:szCs w:val="28"/>
        </w:rPr>
      </w:pPr>
    </w:p>
    <w:p w:rsidR="00A47D80" w:rsidRDefault="00A47D80" w:rsidP="00A47D80">
      <w:pPr>
        <w:pageBreakBefore/>
        <w:jc w:val="both"/>
        <w:rPr>
          <w:sz w:val="28"/>
          <w:szCs w:val="28"/>
        </w:rPr>
      </w:pPr>
    </w:p>
    <w:p w:rsidR="00A47D80" w:rsidRDefault="00A47D80" w:rsidP="00A47D80">
      <w:pPr>
        <w:pageBreakBefore/>
        <w:jc w:val="both"/>
        <w:rPr>
          <w:sz w:val="28"/>
          <w:szCs w:val="28"/>
        </w:rPr>
      </w:pPr>
    </w:p>
    <w:p w:rsidR="00A47D80" w:rsidRDefault="00A47D80" w:rsidP="00A47D80">
      <w:pPr>
        <w:pageBreakBefore/>
        <w:jc w:val="both"/>
        <w:rPr>
          <w:sz w:val="28"/>
          <w:szCs w:val="28"/>
        </w:rPr>
        <w:sectPr w:rsidR="00A47D80" w:rsidSect="003F46A0">
          <w:footnotePr>
            <w:pos w:val="beneathText"/>
          </w:footnotePr>
          <w:pgSz w:w="16838" w:h="11906" w:orient="landscape" w:code="9"/>
          <w:pgMar w:top="851" w:right="1134" w:bottom="993" w:left="1134" w:header="345" w:footer="718" w:gutter="0"/>
          <w:cols w:space="720"/>
          <w:docGrid w:linePitch="360"/>
        </w:sectPr>
      </w:pPr>
    </w:p>
    <w:p w:rsidR="009C0FD7" w:rsidRDefault="009C0FD7" w:rsidP="00932781">
      <w:pPr>
        <w:rPr>
          <w:sz w:val="28"/>
          <w:szCs w:val="28"/>
        </w:rPr>
      </w:pPr>
    </w:p>
    <w:sectPr w:rsidR="009C0FD7" w:rsidSect="003743A2">
      <w:footnotePr>
        <w:pos w:val="beneathText"/>
      </w:footnotePr>
      <w:pgSz w:w="11906" w:h="16838" w:code="9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D4" w:rsidRDefault="009736D4">
      <w:r>
        <w:separator/>
      </w:r>
    </w:p>
  </w:endnote>
  <w:endnote w:type="continuationSeparator" w:id="0">
    <w:p w:rsidR="009736D4" w:rsidRDefault="00973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49" w:rsidRDefault="00FE1C49" w:rsidP="003743A2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E1C49" w:rsidRDefault="00FE1C49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49" w:rsidRPr="00A47D80" w:rsidRDefault="00FE1C49" w:rsidP="0045789D">
    <w:pPr>
      <w:pStyle w:val="af"/>
      <w:tabs>
        <w:tab w:val="clear" w:pos="4677"/>
        <w:tab w:val="clear" w:pos="9355"/>
        <w:tab w:val="left" w:pos="915"/>
      </w:tabs>
    </w:pPr>
    <w:r>
      <w:tab/>
    </w:r>
  </w:p>
  <w:p w:rsidR="00FE1C49" w:rsidRDefault="00FE1C4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D4" w:rsidRDefault="009736D4">
      <w:r>
        <w:separator/>
      </w:r>
    </w:p>
  </w:footnote>
  <w:footnote w:type="continuationSeparator" w:id="0">
    <w:p w:rsidR="009736D4" w:rsidRDefault="00973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FC43C8"/>
    <w:multiLevelType w:val="hybridMultilevel"/>
    <w:tmpl w:val="EBF0FD9E"/>
    <w:lvl w:ilvl="0" w:tplc="DED8A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4E1D51"/>
    <w:multiLevelType w:val="hybridMultilevel"/>
    <w:tmpl w:val="D40C4B56"/>
    <w:lvl w:ilvl="0" w:tplc="7294FF1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C5E259B"/>
    <w:multiLevelType w:val="hybridMultilevel"/>
    <w:tmpl w:val="3CD64294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5A7661D"/>
    <w:multiLevelType w:val="multilevel"/>
    <w:tmpl w:val="9188B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214D03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2E913841"/>
    <w:multiLevelType w:val="multilevel"/>
    <w:tmpl w:val="78BC2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327275CE"/>
    <w:multiLevelType w:val="multilevel"/>
    <w:tmpl w:val="E23EF81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7" w:hanging="2160"/>
      </w:pPr>
      <w:rPr>
        <w:rFonts w:hint="default"/>
      </w:rPr>
    </w:lvl>
  </w:abstractNum>
  <w:abstractNum w:abstractNumId="9">
    <w:nsid w:val="33EF1077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40F5632"/>
    <w:multiLevelType w:val="hybridMultilevel"/>
    <w:tmpl w:val="EE1648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A32CB9"/>
    <w:multiLevelType w:val="hybridMultilevel"/>
    <w:tmpl w:val="E0D2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2748A3"/>
    <w:multiLevelType w:val="hybridMultilevel"/>
    <w:tmpl w:val="5086A6C0"/>
    <w:lvl w:ilvl="0" w:tplc="4C1C38E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5C04E8"/>
    <w:multiLevelType w:val="hybridMultilevel"/>
    <w:tmpl w:val="1680A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F072E"/>
    <w:multiLevelType w:val="multilevel"/>
    <w:tmpl w:val="024C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16A3A9B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438F091A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469511D7"/>
    <w:multiLevelType w:val="hybridMultilevel"/>
    <w:tmpl w:val="763420C6"/>
    <w:lvl w:ilvl="0" w:tplc="56C2C99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B2C6C6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725772"/>
    <w:multiLevelType w:val="multilevel"/>
    <w:tmpl w:val="799E43CE"/>
    <w:lvl w:ilvl="0">
      <w:start w:val="1"/>
      <w:numFmt w:val="decimal"/>
      <w:lvlText w:val="%1."/>
      <w:lvlJc w:val="left"/>
      <w:pPr>
        <w:tabs>
          <w:tab w:val="num" w:pos="1632"/>
        </w:tabs>
        <w:ind w:left="1632" w:hanging="7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51AB45F8"/>
    <w:multiLevelType w:val="multilevel"/>
    <w:tmpl w:val="136C7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52C230C1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5B337316"/>
    <w:multiLevelType w:val="hybridMultilevel"/>
    <w:tmpl w:val="826E1E48"/>
    <w:lvl w:ilvl="0" w:tplc="CA581C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DB18C4"/>
    <w:multiLevelType w:val="hybridMultilevel"/>
    <w:tmpl w:val="F416930C"/>
    <w:lvl w:ilvl="0" w:tplc="4F0AB3C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FB3534"/>
    <w:multiLevelType w:val="hybridMultilevel"/>
    <w:tmpl w:val="6512CDE4"/>
    <w:lvl w:ilvl="0" w:tplc="7978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46689"/>
    <w:multiLevelType w:val="multilevel"/>
    <w:tmpl w:val="CBD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276518"/>
    <w:multiLevelType w:val="hybridMultilevel"/>
    <w:tmpl w:val="1EB0A85A"/>
    <w:lvl w:ilvl="0" w:tplc="B78C17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C96592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764D395C"/>
    <w:multiLevelType w:val="hybridMultilevel"/>
    <w:tmpl w:val="754C5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264300"/>
    <w:multiLevelType w:val="multilevel"/>
    <w:tmpl w:val="3C08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D0621D"/>
    <w:multiLevelType w:val="multilevel"/>
    <w:tmpl w:val="5DD41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8"/>
  </w:num>
  <w:num w:numId="6">
    <w:abstractNumId w:val="17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23"/>
  </w:num>
  <w:num w:numId="12">
    <w:abstractNumId w:val="5"/>
  </w:num>
  <w:num w:numId="13">
    <w:abstractNumId w:val="10"/>
  </w:num>
  <w:num w:numId="14">
    <w:abstractNumId w:val="8"/>
  </w:num>
  <w:num w:numId="15">
    <w:abstractNumId w:val="25"/>
  </w:num>
  <w:num w:numId="16">
    <w:abstractNumId w:val="21"/>
  </w:num>
  <w:num w:numId="17">
    <w:abstractNumId w:val="22"/>
  </w:num>
  <w:num w:numId="18">
    <w:abstractNumId w:val="29"/>
  </w:num>
  <w:num w:numId="19">
    <w:abstractNumId w:val="14"/>
  </w:num>
  <w:num w:numId="20">
    <w:abstractNumId w:val="24"/>
  </w:num>
  <w:num w:numId="21">
    <w:abstractNumId w:val="6"/>
  </w:num>
  <w:num w:numId="22">
    <w:abstractNumId w:val="7"/>
  </w:num>
  <w:num w:numId="23">
    <w:abstractNumId w:val="15"/>
  </w:num>
  <w:num w:numId="24">
    <w:abstractNumId w:val="26"/>
  </w:num>
  <w:num w:numId="25">
    <w:abstractNumId w:val="19"/>
  </w:num>
  <w:num w:numId="26">
    <w:abstractNumId w:val="16"/>
  </w:num>
  <w:num w:numId="27">
    <w:abstractNumId w:val="9"/>
  </w:num>
  <w:num w:numId="28">
    <w:abstractNumId w:val="20"/>
  </w:num>
  <w:num w:numId="29">
    <w:abstractNumId w:val="28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2C27"/>
    <w:rsid w:val="00002410"/>
    <w:rsid w:val="00006DAF"/>
    <w:rsid w:val="0000715D"/>
    <w:rsid w:val="0002695B"/>
    <w:rsid w:val="00067B19"/>
    <w:rsid w:val="0007633A"/>
    <w:rsid w:val="00095CFA"/>
    <w:rsid w:val="000E2B11"/>
    <w:rsid w:val="00117847"/>
    <w:rsid w:val="00123BEF"/>
    <w:rsid w:val="00153987"/>
    <w:rsid w:val="00163512"/>
    <w:rsid w:val="00165CA8"/>
    <w:rsid w:val="00180766"/>
    <w:rsid w:val="00181AE4"/>
    <w:rsid w:val="00197673"/>
    <w:rsid w:val="001C3DB4"/>
    <w:rsid w:val="001C4074"/>
    <w:rsid w:val="001D4E78"/>
    <w:rsid w:val="0023340B"/>
    <w:rsid w:val="002442B6"/>
    <w:rsid w:val="002955A4"/>
    <w:rsid w:val="002B2E6A"/>
    <w:rsid w:val="002B7C85"/>
    <w:rsid w:val="002E4C98"/>
    <w:rsid w:val="003058D5"/>
    <w:rsid w:val="00345E82"/>
    <w:rsid w:val="0034699E"/>
    <w:rsid w:val="0036689E"/>
    <w:rsid w:val="003743A2"/>
    <w:rsid w:val="00374D8D"/>
    <w:rsid w:val="003A13A0"/>
    <w:rsid w:val="003A276C"/>
    <w:rsid w:val="003A2C27"/>
    <w:rsid w:val="003D2C09"/>
    <w:rsid w:val="003D3063"/>
    <w:rsid w:val="003F46A0"/>
    <w:rsid w:val="00403248"/>
    <w:rsid w:val="00416029"/>
    <w:rsid w:val="004160B0"/>
    <w:rsid w:val="00416402"/>
    <w:rsid w:val="0041711D"/>
    <w:rsid w:val="004175FB"/>
    <w:rsid w:val="00421E88"/>
    <w:rsid w:val="0042353E"/>
    <w:rsid w:val="004306AB"/>
    <w:rsid w:val="00444031"/>
    <w:rsid w:val="00453941"/>
    <w:rsid w:val="0045789D"/>
    <w:rsid w:val="004604B7"/>
    <w:rsid w:val="00466ED2"/>
    <w:rsid w:val="00470C01"/>
    <w:rsid w:val="00471B9C"/>
    <w:rsid w:val="004740EB"/>
    <w:rsid w:val="004A0C4B"/>
    <w:rsid w:val="004A2908"/>
    <w:rsid w:val="004A376A"/>
    <w:rsid w:val="004C3460"/>
    <w:rsid w:val="004D02BD"/>
    <w:rsid w:val="004D64E8"/>
    <w:rsid w:val="0050113F"/>
    <w:rsid w:val="00536940"/>
    <w:rsid w:val="00555C0F"/>
    <w:rsid w:val="00584D8A"/>
    <w:rsid w:val="005B0AD4"/>
    <w:rsid w:val="005B13AD"/>
    <w:rsid w:val="00614079"/>
    <w:rsid w:val="0061441B"/>
    <w:rsid w:val="006371AF"/>
    <w:rsid w:val="0064209E"/>
    <w:rsid w:val="006446F7"/>
    <w:rsid w:val="006573A7"/>
    <w:rsid w:val="0066280A"/>
    <w:rsid w:val="00681B3A"/>
    <w:rsid w:val="006C4055"/>
    <w:rsid w:val="006E154A"/>
    <w:rsid w:val="006E4104"/>
    <w:rsid w:val="006E5CF6"/>
    <w:rsid w:val="00703C58"/>
    <w:rsid w:val="007056C3"/>
    <w:rsid w:val="0070651B"/>
    <w:rsid w:val="00724A24"/>
    <w:rsid w:val="0073147B"/>
    <w:rsid w:val="007500B4"/>
    <w:rsid w:val="007526CF"/>
    <w:rsid w:val="00764B83"/>
    <w:rsid w:val="00765038"/>
    <w:rsid w:val="0077488C"/>
    <w:rsid w:val="0078050F"/>
    <w:rsid w:val="007846D9"/>
    <w:rsid w:val="007B0C06"/>
    <w:rsid w:val="007C0CFD"/>
    <w:rsid w:val="007D1524"/>
    <w:rsid w:val="007D45FD"/>
    <w:rsid w:val="007F0014"/>
    <w:rsid w:val="007F0FDB"/>
    <w:rsid w:val="007F4A21"/>
    <w:rsid w:val="007F5BC9"/>
    <w:rsid w:val="007F7F4D"/>
    <w:rsid w:val="00855578"/>
    <w:rsid w:val="00872C9C"/>
    <w:rsid w:val="00886B8C"/>
    <w:rsid w:val="008A0F70"/>
    <w:rsid w:val="008B269D"/>
    <w:rsid w:val="008C018C"/>
    <w:rsid w:val="008D0F6A"/>
    <w:rsid w:val="008E42DA"/>
    <w:rsid w:val="008F16D8"/>
    <w:rsid w:val="00906D1C"/>
    <w:rsid w:val="009148AC"/>
    <w:rsid w:val="00921118"/>
    <w:rsid w:val="00922DD1"/>
    <w:rsid w:val="00932781"/>
    <w:rsid w:val="00944018"/>
    <w:rsid w:val="009664DC"/>
    <w:rsid w:val="009736D4"/>
    <w:rsid w:val="009751DD"/>
    <w:rsid w:val="00982523"/>
    <w:rsid w:val="009A1A2E"/>
    <w:rsid w:val="009A7C94"/>
    <w:rsid w:val="009B164B"/>
    <w:rsid w:val="009B34C9"/>
    <w:rsid w:val="009B572F"/>
    <w:rsid w:val="009B65F0"/>
    <w:rsid w:val="009B7AB5"/>
    <w:rsid w:val="009C0FD7"/>
    <w:rsid w:val="009D617B"/>
    <w:rsid w:val="00A01663"/>
    <w:rsid w:val="00A22D24"/>
    <w:rsid w:val="00A267FA"/>
    <w:rsid w:val="00A44B53"/>
    <w:rsid w:val="00A47D80"/>
    <w:rsid w:val="00AD0105"/>
    <w:rsid w:val="00AD4001"/>
    <w:rsid w:val="00AE4633"/>
    <w:rsid w:val="00B31858"/>
    <w:rsid w:val="00B47997"/>
    <w:rsid w:val="00B82038"/>
    <w:rsid w:val="00B835E8"/>
    <w:rsid w:val="00B95ECA"/>
    <w:rsid w:val="00B9669F"/>
    <w:rsid w:val="00BA634C"/>
    <w:rsid w:val="00BB17A9"/>
    <w:rsid w:val="00BC7EF3"/>
    <w:rsid w:val="00BD02A8"/>
    <w:rsid w:val="00BD2698"/>
    <w:rsid w:val="00BE0DB4"/>
    <w:rsid w:val="00C1747E"/>
    <w:rsid w:val="00C2739C"/>
    <w:rsid w:val="00C31854"/>
    <w:rsid w:val="00C62A36"/>
    <w:rsid w:val="00C63EE7"/>
    <w:rsid w:val="00C64BBE"/>
    <w:rsid w:val="00C7228F"/>
    <w:rsid w:val="00C8689C"/>
    <w:rsid w:val="00C92DA4"/>
    <w:rsid w:val="00C92FD7"/>
    <w:rsid w:val="00CC79C0"/>
    <w:rsid w:val="00CE0547"/>
    <w:rsid w:val="00D1298A"/>
    <w:rsid w:val="00D33A2E"/>
    <w:rsid w:val="00D33AA4"/>
    <w:rsid w:val="00D5210B"/>
    <w:rsid w:val="00D54AA8"/>
    <w:rsid w:val="00D769AB"/>
    <w:rsid w:val="00D82896"/>
    <w:rsid w:val="00DB0543"/>
    <w:rsid w:val="00DB114E"/>
    <w:rsid w:val="00DD090F"/>
    <w:rsid w:val="00DE016C"/>
    <w:rsid w:val="00E32864"/>
    <w:rsid w:val="00E433C8"/>
    <w:rsid w:val="00E44ECE"/>
    <w:rsid w:val="00E57EAC"/>
    <w:rsid w:val="00E64276"/>
    <w:rsid w:val="00E74D1A"/>
    <w:rsid w:val="00E86691"/>
    <w:rsid w:val="00E86864"/>
    <w:rsid w:val="00E921F4"/>
    <w:rsid w:val="00EB2B46"/>
    <w:rsid w:val="00EC33D4"/>
    <w:rsid w:val="00ED27AF"/>
    <w:rsid w:val="00EE57EB"/>
    <w:rsid w:val="00EF6443"/>
    <w:rsid w:val="00F3161F"/>
    <w:rsid w:val="00F3578B"/>
    <w:rsid w:val="00F35DDA"/>
    <w:rsid w:val="00F60577"/>
    <w:rsid w:val="00F66D4A"/>
    <w:rsid w:val="00FA2F66"/>
    <w:rsid w:val="00FB5E2A"/>
    <w:rsid w:val="00FE1AC4"/>
    <w:rsid w:val="00FE1C49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B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B7AB5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9B7AB5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9B7AB5"/>
    <w:pPr>
      <w:keepNext/>
      <w:ind w:left="3686" w:hanging="709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B7AB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9B7AB5"/>
  </w:style>
  <w:style w:type="character" w:customStyle="1" w:styleId="WW-Absatz-Standardschriftart">
    <w:name w:val="WW-Absatz-Standardschriftart"/>
    <w:rsid w:val="009B7AB5"/>
  </w:style>
  <w:style w:type="character" w:customStyle="1" w:styleId="WW-Absatz-Standardschriftart1">
    <w:name w:val="WW-Absatz-Standardschriftart1"/>
    <w:rsid w:val="009B7AB5"/>
  </w:style>
  <w:style w:type="character" w:customStyle="1" w:styleId="WW-Absatz-Standardschriftart11">
    <w:name w:val="WW-Absatz-Standardschriftart11"/>
    <w:rsid w:val="009B7AB5"/>
  </w:style>
  <w:style w:type="character" w:customStyle="1" w:styleId="10">
    <w:name w:val="Основной шрифт абзаца1"/>
    <w:rsid w:val="009B7AB5"/>
  </w:style>
  <w:style w:type="character" w:customStyle="1" w:styleId="a4">
    <w:name w:val="Символ нумерации"/>
    <w:rsid w:val="009B7AB5"/>
  </w:style>
  <w:style w:type="paragraph" w:customStyle="1" w:styleId="a5">
    <w:name w:val="Заголовок"/>
    <w:basedOn w:val="a"/>
    <w:next w:val="a6"/>
    <w:rsid w:val="009B7A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7AB5"/>
    <w:pPr>
      <w:spacing w:after="120"/>
    </w:pPr>
  </w:style>
  <w:style w:type="paragraph" w:styleId="a7">
    <w:name w:val="List"/>
    <w:basedOn w:val="a6"/>
    <w:semiHidden/>
    <w:rsid w:val="009B7AB5"/>
    <w:rPr>
      <w:rFonts w:ascii="Arial" w:hAnsi="Arial" w:cs="Tahoma"/>
    </w:rPr>
  </w:style>
  <w:style w:type="paragraph" w:customStyle="1" w:styleId="11">
    <w:name w:val="Название1"/>
    <w:basedOn w:val="a"/>
    <w:rsid w:val="009B7AB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9B7AB5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9B7AB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semiHidden/>
    <w:rsid w:val="009B7AB5"/>
    <w:pPr>
      <w:spacing w:after="120"/>
      <w:ind w:left="283"/>
    </w:pPr>
  </w:style>
  <w:style w:type="paragraph" w:styleId="aa">
    <w:name w:val="Plain Text"/>
    <w:basedOn w:val="a"/>
    <w:semiHidden/>
    <w:rsid w:val="009B7AB5"/>
    <w:pPr>
      <w:suppressAutoHyphens w:val="0"/>
      <w:ind w:firstLine="720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rsid w:val="009B7AB5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rsid w:val="009B7AB5"/>
    <w:pPr>
      <w:widowControl w:val="0"/>
      <w:ind w:firstLine="720"/>
    </w:pPr>
    <w:rPr>
      <w:rFonts w:ascii="Arial" w:hAnsi="Arial"/>
      <w:snapToGrid w:val="0"/>
    </w:rPr>
  </w:style>
  <w:style w:type="paragraph" w:customStyle="1" w:styleId="ac">
    <w:name w:val="Знак"/>
    <w:basedOn w:val="a"/>
    <w:rsid w:val="009B7AB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B7A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B7A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B7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llowedHyperlink"/>
    <w:basedOn w:val="a0"/>
    <w:semiHidden/>
    <w:rsid w:val="009B7AB5"/>
    <w:rPr>
      <w:color w:val="800080"/>
      <w:u w:val="single"/>
    </w:rPr>
  </w:style>
  <w:style w:type="paragraph" w:styleId="ae">
    <w:name w:val="Normal Indent"/>
    <w:basedOn w:val="a"/>
    <w:semiHidden/>
    <w:rsid w:val="009B7AB5"/>
    <w:pPr>
      <w:suppressAutoHyphens w:val="0"/>
      <w:ind w:left="708"/>
    </w:pPr>
    <w:rPr>
      <w:lang w:eastAsia="ru-RU"/>
    </w:rPr>
  </w:style>
  <w:style w:type="paragraph" w:styleId="af">
    <w:name w:val="footer"/>
    <w:basedOn w:val="a"/>
    <w:semiHidden/>
    <w:rsid w:val="009B7AB5"/>
    <w:pPr>
      <w:tabs>
        <w:tab w:val="center" w:pos="4677"/>
        <w:tab w:val="right" w:pos="9355"/>
      </w:tabs>
    </w:pPr>
  </w:style>
  <w:style w:type="character" w:styleId="af0">
    <w:name w:val="page number"/>
    <w:basedOn w:val="a0"/>
    <w:semiHidden/>
    <w:rsid w:val="009B7AB5"/>
  </w:style>
  <w:style w:type="character" w:customStyle="1" w:styleId="13">
    <w:name w:val="Заголовок 1 Знак"/>
    <w:basedOn w:val="a0"/>
    <w:rsid w:val="009B7AB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rsid w:val="009B7AB5"/>
    <w:rPr>
      <w:sz w:val="28"/>
    </w:rPr>
  </w:style>
  <w:style w:type="character" w:customStyle="1" w:styleId="af1">
    <w:name w:val="Основной текст с отступом Знак"/>
    <w:basedOn w:val="a0"/>
    <w:rsid w:val="009B7AB5"/>
    <w:rPr>
      <w:sz w:val="24"/>
      <w:szCs w:val="24"/>
      <w:lang w:eastAsia="ar-SA"/>
    </w:rPr>
  </w:style>
  <w:style w:type="paragraph" w:customStyle="1" w:styleId="Postan">
    <w:name w:val="Postan"/>
    <w:basedOn w:val="a"/>
    <w:rsid w:val="009B7AB5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rsid w:val="009B7AB5"/>
    <w:rPr>
      <w:sz w:val="24"/>
      <w:szCs w:val="24"/>
      <w:lang w:eastAsia="ar-SA"/>
    </w:rPr>
  </w:style>
  <w:style w:type="paragraph" w:styleId="af3">
    <w:name w:val="header"/>
    <w:basedOn w:val="a"/>
    <w:semiHidden/>
    <w:rsid w:val="009B7AB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rsid w:val="009B7AB5"/>
  </w:style>
  <w:style w:type="paragraph" w:customStyle="1" w:styleId="af5">
    <w:name w:val="Комментарий"/>
    <w:basedOn w:val="a"/>
    <w:next w:val="a"/>
    <w:rsid w:val="009B7AB5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9B7AB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7">
    <w:name w:val="Title"/>
    <w:basedOn w:val="a"/>
    <w:qFormat/>
    <w:rsid w:val="009B7AB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8">
    <w:name w:val="Название Знак"/>
    <w:basedOn w:val="a0"/>
    <w:rsid w:val="009B7AB5"/>
    <w:rPr>
      <w:b/>
      <w:sz w:val="28"/>
    </w:rPr>
  </w:style>
  <w:style w:type="paragraph" w:styleId="af9">
    <w:name w:val="footnote text"/>
    <w:aliases w:val="single space,footnote text,Текст сноски-FN,Footnote Text Char Знак Знак,Footnote Text Char Знак,Footnote Text Char Знак Знак Знак Знак"/>
    <w:basedOn w:val="a"/>
    <w:semiHidden/>
    <w:rsid w:val="009B7AB5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rsid w:val="009B7AB5"/>
  </w:style>
  <w:style w:type="paragraph" w:styleId="30">
    <w:name w:val="Body Text Indent 3"/>
    <w:basedOn w:val="a"/>
    <w:semiHidden/>
    <w:rsid w:val="009B7AB5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rsid w:val="009B7AB5"/>
    <w:rPr>
      <w:sz w:val="16"/>
      <w:szCs w:val="16"/>
    </w:rPr>
  </w:style>
  <w:style w:type="paragraph" w:styleId="afb">
    <w:name w:val="List Paragraph"/>
    <w:basedOn w:val="a"/>
    <w:qFormat/>
    <w:rsid w:val="009B7AB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.Основной текст 1"/>
    <w:basedOn w:val="a"/>
    <w:rsid w:val="009B7AB5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consplusnormal0">
    <w:name w:val="consplusnormal"/>
    <w:basedOn w:val="a"/>
    <w:rsid w:val="009B7AB5"/>
    <w:pPr>
      <w:suppressAutoHyphens w:val="0"/>
      <w:spacing w:before="84" w:after="84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afc">
    <w:name w:val="Цветовое выделение"/>
    <w:rsid w:val="009B7AB5"/>
    <w:rPr>
      <w:b/>
      <w:color w:val="000080"/>
    </w:rPr>
  </w:style>
  <w:style w:type="paragraph" w:customStyle="1" w:styleId="afd">
    <w:name w:val="Знак Знак Знак Знак Знак Знак Знак Знак Знак Знак"/>
    <w:basedOn w:val="a"/>
    <w:rsid w:val="009B7AB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e">
    <w:name w:val="Гипертекстовая ссылка"/>
    <w:basedOn w:val="afc"/>
    <w:rsid w:val="009B7AB5"/>
    <w:rPr>
      <w:bCs/>
      <w:color w:val="008000"/>
    </w:rPr>
  </w:style>
  <w:style w:type="character" w:styleId="aff">
    <w:name w:val="Hyperlink"/>
    <w:basedOn w:val="a0"/>
    <w:semiHidden/>
    <w:rsid w:val="009B7AB5"/>
    <w:rPr>
      <w:color w:val="0000FF"/>
      <w:u w:val="single"/>
    </w:rPr>
  </w:style>
  <w:style w:type="paragraph" w:styleId="21">
    <w:name w:val="Body Text 2"/>
    <w:basedOn w:val="a"/>
    <w:semiHidden/>
    <w:rsid w:val="009B7AB5"/>
    <w:pPr>
      <w:jc w:val="both"/>
    </w:pPr>
    <w:rPr>
      <w:sz w:val="28"/>
    </w:rPr>
  </w:style>
  <w:style w:type="paragraph" w:styleId="22">
    <w:name w:val="Body Text Indent 2"/>
    <w:basedOn w:val="a"/>
    <w:semiHidden/>
    <w:rsid w:val="009B7AB5"/>
    <w:pPr>
      <w:spacing w:line="228" w:lineRule="auto"/>
      <w:ind w:firstLine="720"/>
    </w:pPr>
    <w:rPr>
      <w:sz w:val="28"/>
      <w:szCs w:val="28"/>
    </w:rPr>
  </w:style>
  <w:style w:type="paragraph" w:styleId="32">
    <w:name w:val="Body Text 3"/>
    <w:basedOn w:val="a"/>
    <w:semiHidden/>
    <w:rsid w:val="009B7AB5"/>
    <w:pPr>
      <w:jc w:val="both"/>
    </w:pPr>
  </w:style>
  <w:style w:type="paragraph" w:styleId="aff0">
    <w:name w:val="Normal (Web)"/>
    <w:basedOn w:val="a"/>
    <w:unhideWhenUsed/>
    <w:rsid w:val="00FF698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1">
    <w:name w:val="Strong"/>
    <w:basedOn w:val="a0"/>
    <w:uiPriority w:val="22"/>
    <w:qFormat/>
    <w:rsid w:val="00FF698A"/>
    <w:rPr>
      <w:b/>
      <w:bCs/>
    </w:rPr>
  </w:style>
  <w:style w:type="paragraph" w:customStyle="1" w:styleId="ConsPlusCell">
    <w:name w:val="ConsPlusCell"/>
    <w:uiPriority w:val="99"/>
    <w:rsid w:val="00C3185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4">
    <w:name w:val=" Знак Знак1"/>
    <w:basedOn w:val="a"/>
    <w:rsid w:val="00FE1C4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A9DC-0550-4E3F-A267-A3CB1DF5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21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25398</CharactersWithSpaces>
  <SharedDoc>false</SharedDoc>
  <HLinks>
    <vt:vector size="6" baseType="variant"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Admin</cp:lastModifiedBy>
  <cp:revision>10</cp:revision>
  <cp:lastPrinted>2013-06-17T13:03:00Z</cp:lastPrinted>
  <dcterms:created xsi:type="dcterms:W3CDTF">2013-06-17T13:03:00Z</dcterms:created>
  <dcterms:modified xsi:type="dcterms:W3CDTF">2013-06-24T14:06:00Z</dcterms:modified>
</cp:coreProperties>
</file>