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A" w:rsidRPr="00DB1FD7" w:rsidRDefault="00DB7F1D" w:rsidP="00DB7F1D">
      <w:pPr>
        <w:rPr>
          <w:b/>
        </w:rPr>
      </w:pPr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Pr="000F7063" w:rsidRDefault="00DB7F1D" w:rsidP="00DB7F1D">
      <w:pPr>
        <w:rPr>
          <w:b/>
        </w:rPr>
      </w:pPr>
      <w:r w:rsidRPr="00DB1FD7">
        <w:rPr>
          <w:b/>
        </w:rPr>
        <w:t>муниципального образования «Город Азов» в 2015 год</w:t>
      </w:r>
      <w:r w:rsidR="000F7063">
        <w:rPr>
          <w:b/>
        </w:rPr>
        <w:t>у</w:t>
      </w:r>
    </w:p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5325C2" w:rsidRPr="009243ED" w:rsidRDefault="008B5ED1" w:rsidP="008B5ED1">
      <w:pPr>
        <w:ind w:firstLine="709"/>
        <w:jc w:val="both"/>
      </w:pPr>
      <w:r w:rsidRPr="009243ED">
        <w:t xml:space="preserve">Численность населения города Азова </w:t>
      </w:r>
      <w:r w:rsidR="009243ED" w:rsidRPr="009243ED">
        <w:t>по состоянию на 1 января 2014 года составляла 82 500 человек, по состоянию на 1 января 2015 года численность населения составила 82 000 человек</w:t>
      </w:r>
      <w:r w:rsidRPr="009243ED">
        <w:t>.</w:t>
      </w:r>
      <w:r w:rsidRPr="008705BD">
        <w:rPr>
          <w:sz w:val="22"/>
          <w:szCs w:val="22"/>
        </w:rPr>
        <w:t xml:space="preserve"> </w:t>
      </w:r>
      <w:r w:rsidRPr="009243ED">
        <w:t xml:space="preserve">Количество граждан дееспособного возраста незанятых в трудовой деятельности (в т.ч. безработных) </w:t>
      </w:r>
      <w:r w:rsidR="009243ED" w:rsidRPr="009243ED">
        <w:t xml:space="preserve">4 910 </w:t>
      </w:r>
      <w:r w:rsidRPr="009243ED">
        <w:t>человек.</w:t>
      </w:r>
    </w:p>
    <w:p w:rsidR="008B5ED1" w:rsidRPr="00A1607B" w:rsidRDefault="00003BDF" w:rsidP="008B5ED1">
      <w:pPr>
        <w:ind w:firstLine="709"/>
        <w:jc w:val="both"/>
      </w:pPr>
      <w:r w:rsidRPr="00A1607B">
        <w:t>Количество общественных организаций – 49, из них:</w:t>
      </w:r>
    </w:p>
    <w:p w:rsidR="00CE47F4" w:rsidRDefault="00CE47F4" w:rsidP="008B5ED1">
      <w:pPr>
        <w:ind w:firstLine="709"/>
        <w:jc w:val="both"/>
      </w:pPr>
      <w:r>
        <w:t>П</w:t>
      </w:r>
      <w:r w:rsidR="009C2D87" w:rsidRPr="009C2D87">
        <w:t>о национальному признаку</w:t>
      </w:r>
      <w:r w:rsidR="009C2D87">
        <w:t xml:space="preserve"> </w:t>
      </w:r>
      <w:r>
        <w:t>–</w:t>
      </w:r>
      <w:r w:rsidR="009C2D87">
        <w:t xml:space="preserve"> 2</w:t>
      </w:r>
      <w:r>
        <w:t>:</w:t>
      </w:r>
    </w:p>
    <w:p w:rsidR="00CE47F4" w:rsidRDefault="00CE47F4" w:rsidP="008B5ED1">
      <w:pPr>
        <w:ind w:firstLine="709"/>
        <w:jc w:val="both"/>
      </w:pPr>
      <w:r>
        <w:t xml:space="preserve">- местная общественная организация г. Азова и Азовского района армянской </w:t>
      </w:r>
      <w:proofErr w:type="spellStart"/>
      <w:proofErr w:type="gramStart"/>
      <w:r>
        <w:t>национальной-культурной</w:t>
      </w:r>
      <w:proofErr w:type="spellEnd"/>
      <w:proofErr w:type="gramEnd"/>
      <w:r>
        <w:t xml:space="preserve"> автономии «АРАРАТ»;</w:t>
      </w:r>
    </w:p>
    <w:p w:rsidR="00003BDF" w:rsidRDefault="00CE47F4" w:rsidP="008B5ED1">
      <w:pPr>
        <w:ind w:firstLine="709"/>
        <w:jc w:val="both"/>
      </w:pPr>
      <w:r>
        <w:t>- городская общественная организация «Азовская национально-культурная организации «Союз азовских армян».</w:t>
      </w:r>
    </w:p>
    <w:p w:rsidR="00CE47F4" w:rsidRDefault="00CE47F4" w:rsidP="008B5ED1">
      <w:pPr>
        <w:ind w:firstLine="709"/>
        <w:jc w:val="both"/>
      </w:pPr>
      <w:r>
        <w:t>Местные религиозные организации – 10:</w:t>
      </w:r>
    </w:p>
    <w:p w:rsidR="00CE47F4" w:rsidRPr="003B1569" w:rsidRDefault="00CE47F4" w:rsidP="00CE47F4">
      <w:pPr>
        <w:ind w:firstLine="709"/>
        <w:jc w:val="both"/>
      </w:pPr>
      <w:r>
        <w:t>-</w:t>
      </w:r>
      <w:r w:rsidRPr="003B1569">
        <w:t xml:space="preserve"> местная религиозная организация Православный Приход храма Святой Троицы </w:t>
      </w:r>
      <w:proofErr w:type="gramStart"/>
      <w:r w:rsidRPr="003B1569">
        <w:t>г</w:t>
      </w:r>
      <w:proofErr w:type="gramEnd"/>
      <w:r w:rsidRPr="003B1569">
        <w:t>. Азова Ростовской области Религ</w:t>
      </w:r>
      <w:r>
        <w:t>иозная организация «</w:t>
      </w:r>
      <w:proofErr w:type="spellStart"/>
      <w:r>
        <w:t>Ростовская-на</w:t>
      </w:r>
      <w:r w:rsidRPr="003B1569">
        <w:t>-Дону</w:t>
      </w:r>
      <w:proofErr w:type="spellEnd"/>
      <w:r w:rsidRPr="003B1569">
        <w:t xml:space="preserve"> Епархия Русской Православной Церкви (Московский Патриархат)»;</w:t>
      </w:r>
    </w:p>
    <w:p w:rsidR="00CE47F4" w:rsidRPr="003B1569" w:rsidRDefault="00CE47F4" w:rsidP="00CE47F4">
      <w:pPr>
        <w:ind w:firstLine="709"/>
        <w:jc w:val="both"/>
      </w:pPr>
      <w:r>
        <w:t>-</w:t>
      </w:r>
      <w:r w:rsidRPr="003B1569">
        <w:t xml:space="preserve"> местная религиозная организация Православный Приход хра</w:t>
      </w:r>
      <w:r>
        <w:t>ма Азовской иконы Божьей Матери</w:t>
      </w:r>
      <w:r w:rsidRPr="003B1569">
        <w:t xml:space="preserve"> </w:t>
      </w:r>
      <w:proofErr w:type="gramStart"/>
      <w:r w:rsidRPr="003B1569">
        <w:t>г</w:t>
      </w:r>
      <w:proofErr w:type="gramEnd"/>
      <w:r w:rsidRPr="003B1569">
        <w:t>. Азова Ростовской области Религ</w:t>
      </w:r>
      <w:r>
        <w:t>иозная организация  «</w:t>
      </w:r>
      <w:proofErr w:type="spellStart"/>
      <w:r>
        <w:t>Ростовская-на-</w:t>
      </w:r>
      <w:r w:rsidRPr="003B1569">
        <w:t>Дону</w:t>
      </w:r>
      <w:proofErr w:type="spellEnd"/>
      <w:r w:rsidRPr="003B1569">
        <w:t xml:space="preserve"> Епархия Русской Православной Церкви (Московский Патриархат)»;</w:t>
      </w:r>
    </w:p>
    <w:p w:rsidR="00CE47F4" w:rsidRPr="003B1569" w:rsidRDefault="00CE47F4" w:rsidP="00CE47F4">
      <w:pPr>
        <w:ind w:firstLine="709"/>
        <w:jc w:val="both"/>
      </w:pPr>
      <w:r>
        <w:t>-</w:t>
      </w:r>
      <w:r w:rsidRPr="003B1569">
        <w:t xml:space="preserve"> местная религиозная организация Православный Приход Успенской Соборной Церкви города Азова </w:t>
      </w:r>
      <w:proofErr w:type="spellStart"/>
      <w:r w:rsidRPr="003B1569">
        <w:t>Ростовской</w:t>
      </w:r>
      <w:r>
        <w:t>-на-</w:t>
      </w:r>
      <w:r w:rsidRPr="003B1569">
        <w:t>Дону</w:t>
      </w:r>
      <w:proofErr w:type="spellEnd"/>
      <w:r w:rsidRPr="003B1569">
        <w:t xml:space="preserve"> Епархии Русской Православной Церкви (Московский Патриархат)»;</w:t>
      </w:r>
    </w:p>
    <w:p w:rsidR="00CE47F4" w:rsidRPr="003B1569" w:rsidRDefault="00CE47F4" w:rsidP="00CE47F4">
      <w:pPr>
        <w:ind w:firstLine="709"/>
        <w:jc w:val="both"/>
      </w:pPr>
      <w:r>
        <w:t>-</w:t>
      </w:r>
      <w:r w:rsidRPr="003B1569">
        <w:t xml:space="preserve"> местная религиозная организация Православный Приход Никольского храма города Азова Ростовской области Рели</w:t>
      </w:r>
      <w:r>
        <w:t>гиозной организации «</w:t>
      </w:r>
      <w:proofErr w:type="spellStart"/>
      <w:r>
        <w:t>Ростовская-на</w:t>
      </w:r>
      <w:r w:rsidRPr="003B1569">
        <w:t>-Дону</w:t>
      </w:r>
      <w:proofErr w:type="spellEnd"/>
      <w:r w:rsidRPr="003B1569">
        <w:t xml:space="preserve"> Епархия Русской Православной Церкви (Московский Патриархат)»;</w:t>
      </w:r>
    </w:p>
    <w:p w:rsidR="00CE47F4" w:rsidRPr="003B1569" w:rsidRDefault="00CE47F4" w:rsidP="00CE47F4">
      <w:pPr>
        <w:ind w:firstLine="709"/>
        <w:jc w:val="both"/>
      </w:pPr>
      <w:r>
        <w:t>-</w:t>
      </w:r>
      <w:r w:rsidRPr="003B1569">
        <w:t xml:space="preserve"> местная религиозная организация Церковь христиан веры еванге</w:t>
      </w:r>
      <w:r>
        <w:t>льской (пятидесятников) «Исход»</w:t>
      </w:r>
      <w:r w:rsidRPr="003B1569">
        <w:t xml:space="preserve"> </w:t>
      </w:r>
      <w:proofErr w:type="gramStart"/>
      <w:r w:rsidRPr="003B1569">
        <w:t>г</w:t>
      </w:r>
      <w:proofErr w:type="gramEnd"/>
      <w:r w:rsidRPr="003B1569">
        <w:t>. Азов;</w:t>
      </w:r>
    </w:p>
    <w:p w:rsidR="00CE47F4" w:rsidRPr="003B1569" w:rsidRDefault="00CE47F4" w:rsidP="00CE47F4">
      <w:pPr>
        <w:widowControl w:val="0"/>
        <w:ind w:firstLine="709"/>
        <w:jc w:val="both"/>
      </w:pPr>
      <w:r>
        <w:t>-</w:t>
      </w:r>
      <w:r w:rsidRPr="003B1569">
        <w:t xml:space="preserve"> местная религиозная организация Свидетелей Иеговы Азовского района;</w:t>
      </w:r>
    </w:p>
    <w:p w:rsidR="00CE47F4" w:rsidRPr="003B1569" w:rsidRDefault="00CE47F4" w:rsidP="00CE47F4">
      <w:pPr>
        <w:widowControl w:val="0"/>
        <w:ind w:firstLine="709"/>
        <w:jc w:val="both"/>
      </w:pPr>
      <w:r>
        <w:t>-</w:t>
      </w:r>
      <w:r w:rsidRPr="003B1569">
        <w:t xml:space="preserve"> местная религиозная организация приход Святого Марка Евангелиста Римско-католической Церкви в </w:t>
      </w:r>
      <w:proofErr w:type="gramStart"/>
      <w:r w:rsidRPr="003B1569">
        <w:t>г</w:t>
      </w:r>
      <w:proofErr w:type="gramEnd"/>
      <w:r w:rsidRPr="003B1569">
        <w:t>. Азове;</w:t>
      </w:r>
    </w:p>
    <w:p w:rsidR="00CE47F4" w:rsidRPr="003B1569" w:rsidRDefault="00CE47F4" w:rsidP="00CE47F4">
      <w:pPr>
        <w:widowControl w:val="0"/>
        <w:ind w:firstLine="709"/>
        <w:jc w:val="both"/>
      </w:pPr>
      <w:r>
        <w:t>-</w:t>
      </w:r>
      <w:r w:rsidRPr="003B1569">
        <w:t xml:space="preserve"> местная религиозная организация Азовская центральная Церковь </w:t>
      </w:r>
      <w:r w:rsidRPr="003B1569">
        <w:lastRenderedPageBreak/>
        <w:t>«Возрождение» Российской Церкви христиан веры евангельской;</w:t>
      </w:r>
    </w:p>
    <w:p w:rsidR="00CE47F4" w:rsidRPr="003B1569" w:rsidRDefault="00CE47F4" w:rsidP="00CE47F4">
      <w:pPr>
        <w:widowControl w:val="0"/>
        <w:ind w:firstLine="709"/>
        <w:jc w:val="both"/>
      </w:pPr>
      <w:r>
        <w:t>-</w:t>
      </w:r>
      <w:r w:rsidRPr="003B1569">
        <w:t xml:space="preserve"> местная религиозная организация Церкви Евангельских Христиан-Баптистов </w:t>
      </w:r>
      <w:proofErr w:type="gramStart"/>
      <w:r w:rsidRPr="003B1569">
        <w:t>г</w:t>
      </w:r>
      <w:proofErr w:type="gramEnd"/>
      <w:r w:rsidRPr="003B1569">
        <w:t>. Азова;</w:t>
      </w:r>
    </w:p>
    <w:p w:rsidR="00CE47F4" w:rsidRPr="009C2D87" w:rsidRDefault="00CE47F4" w:rsidP="00CE47F4">
      <w:pPr>
        <w:ind w:firstLine="709"/>
        <w:jc w:val="both"/>
      </w:pPr>
      <w:r>
        <w:t>-</w:t>
      </w:r>
      <w:r w:rsidRPr="003B1569">
        <w:t xml:space="preserve"> местная религиозная организация Церковь Христиан Адвентистов</w:t>
      </w:r>
      <w:proofErr w:type="gramStart"/>
      <w:r w:rsidRPr="003B1569">
        <w:t xml:space="preserve"> С</w:t>
      </w:r>
      <w:proofErr w:type="gramEnd"/>
      <w:r w:rsidRPr="003B1569">
        <w:t>едьмого Дня в г. Азове и Азовском районе.</w:t>
      </w:r>
    </w:p>
    <w:p w:rsidR="00003BDF" w:rsidRPr="00617AE1" w:rsidRDefault="00003BDF" w:rsidP="008B5ED1">
      <w:pPr>
        <w:ind w:firstLine="709"/>
        <w:jc w:val="both"/>
      </w:pPr>
      <w:r w:rsidRPr="00617AE1">
        <w:t>Количество зарегистрированных отделений политических партий – 4, а именно:</w:t>
      </w:r>
    </w:p>
    <w:p w:rsidR="00003BDF" w:rsidRPr="00617AE1" w:rsidRDefault="00003BDF" w:rsidP="008B5ED1">
      <w:pPr>
        <w:ind w:firstLine="709"/>
        <w:jc w:val="both"/>
      </w:pPr>
      <w:r w:rsidRPr="00617AE1">
        <w:t>1) Азовское городское местное отделение Политической Партии «Единая Россия»;</w:t>
      </w:r>
    </w:p>
    <w:p w:rsidR="00003BDF" w:rsidRPr="00617AE1" w:rsidRDefault="00003BDF" w:rsidP="008B5ED1">
      <w:pPr>
        <w:ind w:firstLine="709"/>
        <w:jc w:val="both"/>
      </w:pPr>
      <w:r w:rsidRPr="00617AE1">
        <w:t>2) Азовская районная общественно-политическая организация «Либерально-демократическая партия России»;</w:t>
      </w:r>
    </w:p>
    <w:p w:rsidR="00003BDF" w:rsidRPr="00617AE1" w:rsidRDefault="000451F9" w:rsidP="008B5ED1">
      <w:pPr>
        <w:ind w:firstLine="709"/>
        <w:jc w:val="both"/>
      </w:pPr>
      <w:r w:rsidRPr="00617AE1">
        <w:t>3) Азовское отделение Ростовской областной организации «КПРФ»;</w:t>
      </w:r>
    </w:p>
    <w:p w:rsidR="000451F9" w:rsidRPr="00617AE1" w:rsidRDefault="000451F9" w:rsidP="008B5ED1">
      <w:pPr>
        <w:ind w:firstLine="709"/>
        <w:jc w:val="both"/>
      </w:pPr>
      <w:r w:rsidRPr="00617AE1">
        <w:t>4) Азовское отделение Политической партии «Справедливая Россия».</w:t>
      </w:r>
    </w:p>
    <w:p w:rsidR="00604304" w:rsidRPr="00617AE1" w:rsidRDefault="00604304" w:rsidP="0022165B">
      <w:pPr>
        <w:widowControl w:val="0"/>
        <w:ind w:firstLine="709"/>
        <w:jc w:val="both"/>
      </w:pPr>
      <w:r w:rsidRPr="00617AE1">
        <w:t>Сведений о действующих незарегистрированных партиях в городе Азове не имеется.</w:t>
      </w:r>
    </w:p>
    <w:p w:rsidR="00707161" w:rsidRPr="00EC3858" w:rsidRDefault="00EC3858" w:rsidP="0022165B">
      <w:pPr>
        <w:widowControl w:val="0"/>
        <w:ind w:firstLine="709"/>
        <w:jc w:val="both"/>
      </w:pPr>
      <w:r>
        <w:t>В</w:t>
      </w:r>
      <w:r w:rsidR="00707161" w:rsidRPr="00EC3858">
        <w:t xml:space="preserve"> 2015 год</w:t>
      </w:r>
      <w:r>
        <w:t>у</w:t>
      </w:r>
      <w:r w:rsidR="00707161" w:rsidRPr="00EC3858">
        <w:t xml:space="preserve"> в город Азов прибыли с территории северокавказского региона </w:t>
      </w:r>
      <w:r w:rsidR="00F71A7C">
        <w:t>8</w:t>
      </w:r>
      <w:r w:rsidR="00707161" w:rsidRPr="00EC3858">
        <w:t xml:space="preserve"> человек (2 – представител</w:t>
      </w:r>
      <w:r w:rsidR="00AF1779" w:rsidRPr="00EC3858">
        <w:t>и</w:t>
      </w:r>
      <w:r w:rsidR="00707161" w:rsidRPr="00EC3858">
        <w:t xml:space="preserve"> Чеченской республики, </w:t>
      </w:r>
      <w:r w:rsidR="00F71A7C">
        <w:t>6</w:t>
      </w:r>
      <w:r w:rsidR="00707161" w:rsidRPr="00EC3858">
        <w:t xml:space="preserve"> – представител</w:t>
      </w:r>
      <w:r w:rsidR="001B35CE">
        <w:t>и</w:t>
      </w:r>
      <w:r w:rsidR="00707161" w:rsidRPr="00EC3858">
        <w:t xml:space="preserve"> республики Дагестан).</w:t>
      </w:r>
    </w:p>
    <w:p w:rsidR="007D6BEF" w:rsidRPr="005E5E98" w:rsidRDefault="007D6BEF" w:rsidP="008B5ED1">
      <w:pPr>
        <w:ind w:firstLine="709"/>
        <w:jc w:val="both"/>
      </w:pPr>
      <w:r w:rsidRPr="005E5E98">
        <w:t xml:space="preserve">По состоянию на </w:t>
      </w:r>
      <w:r w:rsidR="005E5E98" w:rsidRPr="005E5E98">
        <w:t>12</w:t>
      </w:r>
      <w:r w:rsidRPr="005E5E98">
        <w:t>.</w:t>
      </w:r>
      <w:r w:rsidR="005E5E98" w:rsidRPr="005E5E98">
        <w:t>11</w:t>
      </w:r>
      <w:r w:rsidRPr="005E5E98">
        <w:t>.2015 года преступлений против основ конституционного строя и безопасности государства межмуниципальным отделом МВД России «Азовский» не зарегистрировано, зарегистрировано 1 преступление, относящиеся к проявлениям террористического характера.</w:t>
      </w:r>
    </w:p>
    <w:p w:rsidR="005325C2" w:rsidRDefault="005325C2" w:rsidP="005325C2">
      <w:pPr>
        <w:ind w:left="708"/>
        <w:jc w:val="both"/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 xml:space="preserve">Основные </w:t>
      </w:r>
      <w:proofErr w:type="spellStart"/>
      <w:r w:rsidR="005325C2" w:rsidRPr="00352B43">
        <w:rPr>
          <w:i/>
          <w:u w:val="single"/>
        </w:rPr>
        <w:t>угрозообразующие</w:t>
      </w:r>
      <w:proofErr w:type="spellEnd"/>
      <w:r w:rsidR="005325C2" w:rsidRPr="00352B43">
        <w:rPr>
          <w:i/>
          <w:u w:val="single"/>
        </w:rPr>
        <w:t xml:space="preserve"> факторы:</w:t>
      </w:r>
    </w:p>
    <w:p w:rsidR="00045735" w:rsidRPr="00763D3B" w:rsidRDefault="00886F53" w:rsidP="00BF0D55">
      <w:pPr>
        <w:ind w:firstLine="708"/>
        <w:jc w:val="both"/>
      </w:pPr>
      <w:r w:rsidRPr="00763D3B">
        <w:t>На территории муниципального образования «Город Азов» критически важных и потенциально-опасных объектов топливно-энергетического комплекса, имеющих стратегическую значимость для экономического потенциала России нет.</w:t>
      </w:r>
    </w:p>
    <w:p w:rsidR="005325C2" w:rsidRDefault="005325C2" w:rsidP="005325C2"/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4C2BFC" w:rsidRPr="002E3544" w:rsidRDefault="004C2BFC" w:rsidP="00BF0D55">
      <w:pPr>
        <w:tabs>
          <w:tab w:val="left" w:pos="735"/>
          <w:tab w:val="center" w:pos="4677"/>
        </w:tabs>
        <w:ind w:firstLine="709"/>
        <w:jc w:val="both"/>
      </w:pPr>
      <w:proofErr w:type="gramStart"/>
      <w:r w:rsidRPr="002E3544">
        <w:t>На заседаниях АТК муниципального образования «Город Азов» в отчетном периоде рассматривались вопросы постоянной готовности сил и средств, выделенных для участия в мероприятиях по минимизации и ликвидации последствий возможных террористических актов на объектах жизнеобеспечения и массового пребывания граждан в городе, антитеррористической безопасности мест массового пребывания граждан города в период подготовки и проведения майских праздников</w:t>
      </w:r>
      <w:r w:rsidR="00F840DD">
        <w:t xml:space="preserve">, </w:t>
      </w:r>
      <w:r w:rsidR="001B3590">
        <w:t>культурно-массовых мероприятий, посвященных Дню знаний и началу</w:t>
      </w:r>
      <w:proofErr w:type="gramEnd"/>
      <w:r w:rsidR="001B3590">
        <w:t xml:space="preserve"> </w:t>
      </w:r>
      <w:proofErr w:type="gramStart"/>
      <w:r w:rsidR="001B3590">
        <w:t>учебного года, «Дню Города»</w:t>
      </w:r>
      <w:r w:rsidRPr="002E3544">
        <w:t>, организация работы рабочих групп комиссии</w:t>
      </w:r>
      <w:r w:rsidR="00C72A40">
        <w:t>,</w:t>
      </w:r>
      <w:r w:rsidR="00F840DD">
        <w:t xml:space="preserve"> реализация полномочий в области противодействия терроризму на объектах транспорта, контроль исполнения планов обеспечения транспортной безопасности, реализация мероприятий, предусмотренных постановлением Правительства Российской Федерации от 25.03.2015 №272 «Об утверждении требований к </w:t>
      </w:r>
      <w:r w:rsidR="00F840DD">
        <w:lastRenderedPageBreak/>
        <w:t>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proofErr w:type="gramEnd"/>
      <w:r w:rsidR="00F840DD">
        <w:t>)»</w:t>
      </w:r>
      <w:r w:rsidR="001B3590">
        <w:t>, об усилении антитеррористической защищенности критически важных и потенциально опасных объектов, объектов жизнеобеспечения.</w:t>
      </w:r>
    </w:p>
    <w:p w:rsidR="001654A4" w:rsidRDefault="001654A4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4D096B" w:rsidRDefault="008E6C94" w:rsidP="004D096B">
      <w:pPr>
        <w:tabs>
          <w:tab w:val="left" w:pos="795"/>
          <w:tab w:val="center" w:pos="4677"/>
        </w:tabs>
        <w:jc w:val="both"/>
      </w:pPr>
      <w:r>
        <w:tab/>
      </w:r>
      <w:r w:rsidRPr="004D096B">
        <w:t xml:space="preserve">За отчетный период </w:t>
      </w:r>
      <w:r w:rsidR="004D096B">
        <w:t>в сфере профилактики терроризма, минимизации и ликвидации его проявлений на территории муниципального образования принято 2 постановления администрации города Азова:</w:t>
      </w:r>
    </w:p>
    <w:p w:rsidR="004D096B" w:rsidRDefault="004D096B" w:rsidP="004D096B">
      <w:pPr>
        <w:tabs>
          <w:tab w:val="left" w:pos="795"/>
          <w:tab w:val="center" w:pos="4677"/>
        </w:tabs>
        <w:jc w:val="both"/>
      </w:pPr>
      <w:r>
        <w:tab/>
        <w:t xml:space="preserve">1) Постановление </w:t>
      </w:r>
      <w:r w:rsidR="00B4544E">
        <w:t>администрации города Азова</w:t>
      </w:r>
      <w:r>
        <w:t xml:space="preserve"> от 13.07.2015 №1415 «Об утверждении </w:t>
      </w:r>
      <w:proofErr w:type="gramStart"/>
      <w:r>
        <w:t>перечня мест массового пребывания людей города Азова</w:t>
      </w:r>
      <w:proofErr w:type="gramEnd"/>
      <w:r>
        <w:t xml:space="preserve"> и межведомственной комиссии по обследованию мест массового пребывания людей».</w:t>
      </w:r>
    </w:p>
    <w:p w:rsidR="004D096B" w:rsidRPr="004D096B" w:rsidRDefault="004D096B" w:rsidP="004D096B">
      <w:pPr>
        <w:tabs>
          <w:tab w:val="left" w:pos="795"/>
          <w:tab w:val="center" w:pos="4677"/>
        </w:tabs>
        <w:jc w:val="both"/>
      </w:pPr>
      <w:r>
        <w:tab/>
        <w:t xml:space="preserve">2) </w:t>
      </w:r>
      <w:r w:rsidR="00B4544E">
        <w:t>Постановление администрации города Азова от 11.11.2015 №2164</w:t>
      </w:r>
      <w:r w:rsidR="000B3A6D">
        <w:t xml:space="preserve"> «</w:t>
      </w:r>
      <w:r w:rsidR="00B4544E">
        <w:t>О внесении изменений в постановление администрации города Азова от 13.07.2015 №1415».</w:t>
      </w:r>
    </w:p>
    <w:p w:rsidR="001654A4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Pr="00B4544E" w:rsidRDefault="00DF6D86" w:rsidP="00DF6D86">
      <w:pPr>
        <w:tabs>
          <w:tab w:val="left" w:pos="795"/>
          <w:tab w:val="center" w:pos="4677"/>
        </w:tabs>
        <w:jc w:val="both"/>
      </w:pPr>
      <w:r>
        <w:tab/>
      </w:r>
      <w:r w:rsidRPr="00B4544E">
        <w:t xml:space="preserve">По состоянию на </w:t>
      </w:r>
      <w:r w:rsidR="005C0912">
        <w:t>18</w:t>
      </w:r>
      <w:r w:rsidRPr="00B4544E">
        <w:t>.</w:t>
      </w:r>
      <w:r w:rsidR="00B4544E">
        <w:t>11</w:t>
      </w:r>
      <w:r w:rsidRPr="00B4544E">
        <w:t>.2015 года проведено:</w:t>
      </w:r>
    </w:p>
    <w:p w:rsidR="00DF6D86" w:rsidRPr="00B4544E" w:rsidRDefault="00DF6D86" w:rsidP="0022165B">
      <w:pPr>
        <w:widowControl w:val="0"/>
        <w:tabs>
          <w:tab w:val="left" w:pos="795"/>
          <w:tab w:val="center" w:pos="4677"/>
        </w:tabs>
        <w:jc w:val="both"/>
      </w:pPr>
      <w:r w:rsidRPr="00B4544E">
        <w:tab/>
      </w:r>
      <w:proofErr w:type="gramStart"/>
      <w:r w:rsidRPr="00B4544E">
        <w:t xml:space="preserve">- </w:t>
      </w:r>
      <w:r w:rsidR="00B4544E">
        <w:t>4</w:t>
      </w:r>
      <w:r w:rsidRPr="00B4544E">
        <w:t xml:space="preserve"> заседания АТК муниципального образования «Город Азов», из них 1 совместное заседание постоянно действующего координационного совещания по обеспечению правопорядка в городе Азове и АТК муниципального образования «Город Азов», 1 внеочередно</w:t>
      </w:r>
      <w:r w:rsidR="007868B9" w:rsidRPr="00B4544E">
        <w:t>е</w:t>
      </w:r>
      <w:r w:rsidR="009E376C">
        <w:t xml:space="preserve"> </w:t>
      </w:r>
      <w:r w:rsidRPr="00B4544E">
        <w:t>совместное заседание постоянно действующего координационного совещания по обеспечению правопорядка в городе Азове и АТК муниципального образования «Город Азов»</w:t>
      </w:r>
      <w:r w:rsidR="00B4544E">
        <w:t xml:space="preserve">, 2 </w:t>
      </w:r>
      <w:r w:rsidR="002605A2">
        <w:t xml:space="preserve">плановых </w:t>
      </w:r>
      <w:r w:rsidR="00B4544E">
        <w:t>заседания АТК муниципального образования «Город Азов»</w:t>
      </w:r>
      <w:r w:rsidR="008F4373" w:rsidRPr="00B4544E">
        <w:t>.</w:t>
      </w:r>
      <w:proofErr w:type="gramEnd"/>
    </w:p>
    <w:p w:rsidR="00327223" w:rsidRDefault="00327223" w:rsidP="00DF6D86">
      <w:pPr>
        <w:tabs>
          <w:tab w:val="left" w:pos="795"/>
          <w:tab w:val="center" w:pos="4677"/>
        </w:tabs>
        <w:jc w:val="both"/>
      </w:pPr>
    </w:p>
    <w:p w:rsidR="00327223" w:rsidRPr="002605A2" w:rsidRDefault="00327223" w:rsidP="00DF6D86">
      <w:pPr>
        <w:tabs>
          <w:tab w:val="left" w:pos="795"/>
          <w:tab w:val="center" w:pos="4677"/>
        </w:tabs>
        <w:jc w:val="both"/>
      </w:pPr>
      <w:r>
        <w:tab/>
      </w:r>
      <w:r w:rsidR="00C95380" w:rsidRPr="002605A2">
        <w:t>а</w:t>
      </w:r>
      <w:r w:rsidRPr="002605A2">
        <w:t>) Совместные заседания:</w:t>
      </w:r>
    </w:p>
    <w:p w:rsidR="00327223" w:rsidRPr="00327223" w:rsidRDefault="00327223" w:rsidP="00DF6D86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327223">
        <w:rPr>
          <w:b/>
        </w:rPr>
        <w:t>1. Протокол заседания постоянно действующего координационного совещания по обеспечению правопорядка в городе Азове и АТК муниципального образования «Город Азов»</w:t>
      </w:r>
      <w:r w:rsidR="005C0912">
        <w:rPr>
          <w:b/>
        </w:rPr>
        <w:t xml:space="preserve"> от 25.03.2015 №</w:t>
      </w:r>
      <w:r>
        <w:rPr>
          <w:b/>
        </w:rPr>
        <w:t>1</w:t>
      </w:r>
      <w:r w:rsidRPr="00327223">
        <w:rPr>
          <w:b/>
        </w:rPr>
        <w:t>:</w:t>
      </w:r>
    </w:p>
    <w:p w:rsidR="00327223" w:rsidRPr="002605A2" w:rsidRDefault="00327223" w:rsidP="004674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 xml:space="preserve">1) О работе антитеррористической комиссии в 2014 году. Утверждение </w:t>
      </w:r>
      <w:proofErr w:type="gramStart"/>
      <w:r w:rsidRPr="002605A2">
        <w:t>плана работы антитеррористической комиссии города Азова</w:t>
      </w:r>
      <w:proofErr w:type="gramEnd"/>
      <w:r w:rsidRPr="002605A2">
        <w:t xml:space="preserve"> на 2015 год</w:t>
      </w:r>
      <w:r w:rsidR="005A090B" w:rsidRPr="002605A2">
        <w:t>.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Заслушаны: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 xml:space="preserve">- Тищенко Николай Григорьевич – начальник МКУ «Управление ГОЧС </w:t>
      </w:r>
      <w:r w:rsidRPr="002605A2">
        <w:lastRenderedPageBreak/>
        <w:t>в городе Азове»;</w:t>
      </w:r>
    </w:p>
    <w:p w:rsidR="003F046B" w:rsidRPr="002605A2" w:rsidRDefault="003F046B" w:rsidP="003F046B">
      <w:pPr>
        <w:tabs>
          <w:tab w:val="left" w:pos="795"/>
          <w:tab w:val="center" w:pos="4677"/>
        </w:tabs>
        <w:ind w:firstLine="709"/>
        <w:jc w:val="both"/>
      </w:pPr>
      <w:r w:rsidRPr="002605A2">
        <w:t>- Рыбальченко Татьяна Александровна – специалист отдела защиты территорий и населения МКУ «Управление ГОЧС в городе Азове».</w:t>
      </w:r>
    </w:p>
    <w:p w:rsidR="00283FF3" w:rsidRPr="002605A2" w:rsidRDefault="00283FF3" w:rsidP="00283FF3">
      <w:pPr>
        <w:tabs>
          <w:tab w:val="left" w:pos="795"/>
          <w:tab w:val="center" w:pos="4677"/>
        </w:tabs>
        <w:jc w:val="both"/>
      </w:pPr>
      <w:r w:rsidRPr="002605A2">
        <w:tab/>
        <w:t>2) О мерах по обеспечению постоянной готовности сил и средств, выделенных для участия в мероприятиях по минимизации и ликвидации последствий возможных террористических актов на объектах жизнеобеспечения и массового пребывания граждан в городе</w:t>
      </w:r>
      <w:r w:rsidR="005A090B" w:rsidRPr="002605A2">
        <w:t>.</w:t>
      </w:r>
    </w:p>
    <w:p w:rsidR="00283FF3" w:rsidRPr="002605A2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>Заслушан: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>- Тищенко Николай Григорьевич – начальник МКУ «Управление ГОЧС в городе Азове».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</w:pP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>б) Внеочередные заседания: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C95380">
        <w:rPr>
          <w:b/>
        </w:rPr>
        <w:t>1. Протокол внеочередного совместно</w:t>
      </w:r>
      <w:r>
        <w:rPr>
          <w:b/>
        </w:rPr>
        <w:t>го</w:t>
      </w:r>
      <w:r w:rsidRPr="00C95380">
        <w:rPr>
          <w:b/>
        </w:rPr>
        <w:t xml:space="preserve"> заседани</w:t>
      </w:r>
      <w:r>
        <w:rPr>
          <w:b/>
        </w:rPr>
        <w:t>я</w:t>
      </w:r>
      <w:r w:rsidRPr="00C95380">
        <w:rPr>
          <w:b/>
        </w:rPr>
        <w:t xml:space="preserve"> постоянно действующего координационного совещания по обеспечению правопорядка в городе Азове и АТК муниципального образования «Город Азов»</w:t>
      </w:r>
      <w:r>
        <w:rPr>
          <w:b/>
        </w:rPr>
        <w:t xml:space="preserve"> от 21.04.2015 № 2: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  <w:rPr>
          <w:u w:val="single"/>
        </w:rPr>
      </w:pPr>
      <w:r>
        <w:rPr>
          <w:b/>
        </w:rPr>
        <w:tab/>
      </w:r>
      <w:r w:rsidRPr="002605A2">
        <w:rPr>
          <w:u w:val="single"/>
        </w:rPr>
        <w:t>Рассмотренные вопросы: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1) Об антитеррористической безопасности </w:t>
      </w:r>
      <w:proofErr w:type="gramStart"/>
      <w:r w:rsidRPr="002605A2">
        <w:t>мест массового пребывания граждан города Азова</w:t>
      </w:r>
      <w:proofErr w:type="gramEnd"/>
      <w:r w:rsidRPr="002605A2">
        <w:t xml:space="preserve"> в период подготовки и проведения майских праздников</w:t>
      </w:r>
      <w:r w:rsidR="005A090B" w:rsidRPr="002605A2">
        <w:t>.</w:t>
      </w:r>
    </w:p>
    <w:p w:rsidR="005A090B" w:rsidRPr="002605A2" w:rsidRDefault="005A090B" w:rsidP="00283FF3">
      <w:pPr>
        <w:tabs>
          <w:tab w:val="left" w:pos="795"/>
          <w:tab w:val="center" w:pos="4677"/>
        </w:tabs>
        <w:jc w:val="both"/>
      </w:pPr>
      <w:r w:rsidRPr="002605A2">
        <w:tab/>
        <w:t>Заслушан:</w:t>
      </w:r>
    </w:p>
    <w:p w:rsidR="005A090B" w:rsidRPr="002605A2" w:rsidRDefault="005A090B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- </w:t>
      </w:r>
      <w:proofErr w:type="spellStart"/>
      <w:r w:rsidRPr="002605A2">
        <w:t>Скичко</w:t>
      </w:r>
      <w:proofErr w:type="spellEnd"/>
      <w:r w:rsidRPr="002605A2">
        <w:t xml:space="preserve"> Владимир Алексеевич – начальник отдела уполномоченных полиции и по делам несовершеннолетних межмуниципального отдела МВД России «Азовский».</w:t>
      </w:r>
    </w:p>
    <w:p w:rsidR="005A090B" w:rsidRPr="002605A2" w:rsidRDefault="005A090B" w:rsidP="00283FF3">
      <w:pPr>
        <w:tabs>
          <w:tab w:val="left" w:pos="795"/>
          <w:tab w:val="center" w:pos="4677"/>
        </w:tabs>
        <w:jc w:val="both"/>
      </w:pPr>
      <w:r w:rsidRPr="002605A2">
        <w:tab/>
        <w:t>2) Об организации работы антитеррористической комиссии муниципального образования «Город Азов» и рабочих групп комиссии в 2015 году».</w:t>
      </w:r>
    </w:p>
    <w:p w:rsidR="005A090B" w:rsidRPr="002605A2" w:rsidRDefault="005A090B" w:rsidP="0022165B">
      <w:pPr>
        <w:widowControl w:val="0"/>
        <w:tabs>
          <w:tab w:val="left" w:pos="795"/>
          <w:tab w:val="center" w:pos="4677"/>
        </w:tabs>
        <w:jc w:val="both"/>
      </w:pPr>
      <w:r w:rsidRPr="002605A2">
        <w:tab/>
        <w:t>Заслушан:</w:t>
      </w:r>
    </w:p>
    <w:p w:rsidR="005A090B" w:rsidRDefault="005A090B" w:rsidP="0022165B">
      <w:pPr>
        <w:widowControl w:val="0"/>
        <w:tabs>
          <w:tab w:val="left" w:pos="795"/>
          <w:tab w:val="center" w:pos="4677"/>
        </w:tabs>
        <w:jc w:val="both"/>
      </w:pPr>
      <w:r w:rsidRPr="002605A2">
        <w:tab/>
        <w:t>- Дзюба Игорь Николаевич – советник главы администрации города Азова.</w:t>
      </w:r>
    </w:p>
    <w:p w:rsidR="00C84834" w:rsidRDefault="00C84834" w:rsidP="0022165B">
      <w:pPr>
        <w:widowControl w:val="0"/>
        <w:tabs>
          <w:tab w:val="left" w:pos="795"/>
          <w:tab w:val="center" w:pos="4677"/>
        </w:tabs>
        <w:jc w:val="both"/>
      </w:pPr>
    </w:p>
    <w:p w:rsidR="00C84834" w:rsidRDefault="00C84834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в) </w:t>
      </w:r>
      <w:r w:rsidR="007F05A6">
        <w:t>Плановые заседания:</w:t>
      </w:r>
    </w:p>
    <w:p w:rsidR="007F05A6" w:rsidRDefault="007F05A6" w:rsidP="0022165B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0567D4">
        <w:rPr>
          <w:b/>
        </w:rPr>
        <w:t xml:space="preserve">1. </w:t>
      </w:r>
      <w:r w:rsidR="000567D4" w:rsidRPr="000567D4">
        <w:rPr>
          <w:b/>
        </w:rPr>
        <w:t>Протокол заседания АТК муниципального образования  «Город Азов» от 26.06.2015 №3:</w:t>
      </w:r>
    </w:p>
    <w:p w:rsidR="000567D4" w:rsidRDefault="000567D4" w:rsidP="0022165B">
      <w:pPr>
        <w:widowControl w:val="0"/>
        <w:tabs>
          <w:tab w:val="left" w:pos="795"/>
          <w:tab w:val="center" w:pos="4677"/>
        </w:tabs>
        <w:jc w:val="both"/>
        <w:rPr>
          <w:u w:val="single"/>
        </w:rPr>
      </w:pPr>
      <w:r>
        <w:rPr>
          <w:b/>
        </w:rPr>
        <w:tab/>
      </w:r>
      <w:r w:rsidRPr="000567D4">
        <w:rPr>
          <w:u w:val="single"/>
        </w:rPr>
        <w:t>Рассмотренные вопросы:</w:t>
      </w:r>
    </w:p>
    <w:p w:rsidR="000567D4" w:rsidRDefault="000567D4" w:rsidP="0022165B">
      <w:pPr>
        <w:widowControl w:val="0"/>
        <w:tabs>
          <w:tab w:val="left" w:pos="795"/>
          <w:tab w:val="center" w:pos="4677"/>
        </w:tabs>
        <w:jc w:val="both"/>
      </w:pPr>
      <w:r w:rsidRPr="000567D4">
        <w:tab/>
        <w:t>1</w:t>
      </w:r>
      <w:r>
        <w:t>) О ходе исполнения решений Национального  антитеррористического комитета и АТК Ростовской области.</w:t>
      </w:r>
    </w:p>
    <w:p w:rsidR="000567D4" w:rsidRDefault="000567D4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0567D4" w:rsidRDefault="000567D4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- Дзюба Игорь Николаевич – советник главы администра</w:t>
      </w:r>
      <w:r w:rsidR="0089528A">
        <w:t>ции города Азова.</w:t>
      </w:r>
    </w:p>
    <w:p w:rsidR="0089528A" w:rsidRDefault="0089528A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2)</w:t>
      </w:r>
      <w:r w:rsidR="008679F3">
        <w:t xml:space="preserve"> О реализации полномочий в области противодействия терроризму Федерального закона от 09.02.2007 года №16-ФЗ «О транспортной безопасности», </w:t>
      </w:r>
      <w:r w:rsidR="000D07D4">
        <w:t>планов обеспечения транспортной безопасности.</w:t>
      </w:r>
    </w:p>
    <w:p w:rsidR="000D07D4" w:rsidRDefault="000D07D4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0D07D4" w:rsidRDefault="000D07D4" w:rsidP="0022165B">
      <w:pPr>
        <w:widowControl w:val="0"/>
        <w:tabs>
          <w:tab w:val="left" w:pos="795"/>
          <w:tab w:val="center" w:pos="4677"/>
        </w:tabs>
        <w:jc w:val="both"/>
      </w:pPr>
      <w:r>
        <w:lastRenderedPageBreak/>
        <w:tab/>
        <w:t>- Скрябин Сергей Владимирович – заведующий сектором транспорта администрации города Азова.</w:t>
      </w:r>
    </w:p>
    <w:p w:rsidR="000D07D4" w:rsidRDefault="000D07D4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3) </w:t>
      </w:r>
      <w:r w:rsidR="00B1067B">
        <w:t>О реализации мероприятий, предусмотренных постановлением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(территорий).</w:t>
      </w:r>
    </w:p>
    <w:p w:rsidR="00B1067B" w:rsidRDefault="00B1067B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</w:t>
      </w:r>
      <w:r w:rsidR="006015DE">
        <w:t>:</w:t>
      </w:r>
    </w:p>
    <w:p w:rsidR="006015DE" w:rsidRDefault="006015DE" w:rsidP="006015DE">
      <w:pPr>
        <w:widowControl w:val="0"/>
        <w:tabs>
          <w:tab w:val="left" w:pos="795"/>
          <w:tab w:val="center" w:pos="4677"/>
        </w:tabs>
        <w:jc w:val="both"/>
      </w:pPr>
      <w:r>
        <w:tab/>
        <w:t>- Дзюба Игорь Николаевич – советник главы администрации города Азова.</w:t>
      </w:r>
    </w:p>
    <w:p w:rsidR="006015DE" w:rsidRDefault="006015DE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4) О результатах проделанной работы по реализации рекомендаций, вынесенных комиссией по обследованию категорированных объектов»</w:t>
      </w:r>
    </w:p>
    <w:p w:rsidR="006015DE" w:rsidRDefault="006015DE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Заслушаны:</w:t>
      </w:r>
    </w:p>
    <w:p w:rsidR="006015DE" w:rsidRDefault="006015DE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- </w:t>
      </w:r>
      <w:r w:rsidR="006D177C">
        <w:t>Дзюба Александр Анатольевич – директор МП «</w:t>
      </w:r>
      <w:proofErr w:type="spellStart"/>
      <w:r w:rsidR="006D177C">
        <w:t>Азовводоканал</w:t>
      </w:r>
      <w:proofErr w:type="spellEnd"/>
      <w:r w:rsidR="006D177C">
        <w:t>»;</w:t>
      </w:r>
    </w:p>
    <w:p w:rsidR="006D177C" w:rsidRDefault="006D177C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- Мирошниченко Юрий Петрович – директор нефтебаз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БН-Юг</w:t>
      </w:r>
      <w:proofErr w:type="spellEnd"/>
      <w:r>
        <w:t>».</w:t>
      </w:r>
    </w:p>
    <w:p w:rsidR="006D177C" w:rsidRDefault="006D177C" w:rsidP="0022165B">
      <w:pPr>
        <w:widowControl w:val="0"/>
        <w:tabs>
          <w:tab w:val="left" w:pos="795"/>
          <w:tab w:val="center" w:pos="4677"/>
        </w:tabs>
        <w:jc w:val="both"/>
      </w:pPr>
    </w:p>
    <w:p w:rsidR="006D177C" w:rsidRDefault="006D177C" w:rsidP="006D177C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6D177C">
        <w:rPr>
          <w:b/>
        </w:rPr>
        <w:t>2.</w:t>
      </w:r>
      <w:r>
        <w:t xml:space="preserve"> </w:t>
      </w:r>
      <w:r>
        <w:rPr>
          <w:b/>
        </w:rPr>
        <w:t xml:space="preserve"> </w:t>
      </w:r>
      <w:r w:rsidRPr="000567D4">
        <w:rPr>
          <w:b/>
        </w:rPr>
        <w:t xml:space="preserve">Протокол заседания АТК муниципального образования  «Город Азов» от </w:t>
      </w:r>
      <w:r>
        <w:rPr>
          <w:b/>
        </w:rPr>
        <w:t>19</w:t>
      </w:r>
      <w:r w:rsidRPr="000567D4">
        <w:rPr>
          <w:b/>
        </w:rPr>
        <w:t>.0</w:t>
      </w:r>
      <w:r>
        <w:rPr>
          <w:b/>
        </w:rPr>
        <w:t>8</w:t>
      </w:r>
      <w:r w:rsidRPr="000567D4">
        <w:rPr>
          <w:b/>
        </w:rPr>
        <w:t>.2015 №</w:t>
      </w:r>
      <w:r w:rsidR="004E61F6">
        <w:rPr>
          <w:b/>
        </w:rPr>
        <w:t>4</w:t>
      </w:r>
      <w:r w:rsidRPr="000567D4">
        <w:rPr>
          <w:b/>
        </w:rPr>
        <w:t>:</w:t>
      </w:r>
    </w:p>
    <w:p w:rsidR="007859AC" w:rsidRDefault="006D177C" w:rsidP="007859AC">
      <w:pPr>
        <w:widowControl w:val="0"/>
        <w:tabs>
          <w:tab w:val="left" w:pos="795"/>
          <w:tab w:val="center" w:pos="4677"/>
        </w:tabs>
        <w:jc w:val="both"/>
        <w:rPr>
          <w:u w:val="single"/>
        </w:rPr>
      </w:pPr>
      <w:r>
        <w:rPr>
          <w:b/>
        </w:rPr>
        <w:tab/>
      </w:r>
      <w:r w:rsidRPr="000567D4">
        <w:rPr>
          <w:u w:val="single"/>
        </w:rPr>
        <w:t>Рассмотренные вопросы:</w:t>
      </w:r>
    </w:p>
    <w:p w:rsidR="007859AC" w:rsidRDefault="007859AC" w:rsidP="007859AC">
      <w:pPr>
        <w:widowControl w:val="0"/>
        <w:tabs>
          <w:tab w:val="left" w:pos="795"/>
          <w:tab w:val="center" w:pos="4677"/>
        </w:tabs>
        <w:jc w:val="both"/>
      </w:pPr>
      <w:r w:rsidRPr="007859AC">
        <w:rPr>
          <w:i/>
        </w:rPr>
        <w:tab/>
      </w:r>
      <w:r w:rsidRPr="007859AC">
        <w:t>1) О</w:t>
      </w:r>
      <w:r>
        <w:t xml:space="preserve"> состоянии работы по противодействию террористическим проявлениям в местах массового пребывания граждан и  мерах по усилению антитеррористической защищенности объектов в период торжественных у культурно-массовых мероприятий, посвященных Дню знаний и началу учебного года.</w:t>
      </w:r>
    </w:p>
    <w:p w:rsidR="007859AC" w:rsidRDefault="007859AC" w:rsidP="007859AC">
      <w:pPr>
        <w:widowControl w:val="0"/>
        <w:tabs>
          <w:tab w:val="left" w:pos="795"/>
          <w:tab w:val="center" w:pos="4677"/>
        </w:tabs>
        <w:jc w:val="both"/>
      </w:pPr>
      <w:r w:rsidRPr="007859AC">
        <w:tab/>
        <w:t>Заслушаны:</w:t>
      </w:r>
    </w:p>
    <w:p w:rsidR="007859AC" w:rsidRDefault="007859AC" w:rsidP="007859AC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Подстреха</w:t>
      </w:r>
      <w:proofErr w:type="spellEnd"/>
      <w:r>
        <w:t xml:space="preserve"> Сергей Александрович – </w:t>
      </w:r>
      <w:proofErr w:type="spellStart"/>
      <w:r>
        <w:t>врио</w:t>
      </w:r>
      <w:proofErr w:type="spellEnd"/>
      <w:r>
        <w:t xml:space="preserve"> заместителя начальника по охране общественного порядка Межмуниципального отдела МВД России «Азовский»;</w:t>
      </w:r>
    </w:p>
    <w:p w:rsidR="007859AC" w:rsidRDefault="00FF744E" w:rsidP="007859AC">
      <w:pPr>
        <w:widowControl w:val="0"/>
        <w:tabs>
          <w:tab w:val="left" w:pos="795"/>
          <w:tab w:val="center" w:pos="4677"/>
        </w:tabs>
        <w:jc w:val="both"/>
      </w:pPr>
      <w:r>
        <w:tab/>
      </w:r>
      <w:r w:rsidR="007859AC">
        <w:t>-</w:t>
      </w:r>
      <w:r>
        <w:t xml:space="preserve"> Макеев Михаил Васильевич – начальник </w:t>
      </w:r>
      <w:proofErr w:type="gramStart"/>
      <w:r>
        <w:t>Управления образования администрации города Азова</w:t>
      </w:r>
      <w:proofErr w:type="gramEnd"/>
      <w:r>
        <w:t>.</w:t>
      </w:r>
    </w:p>
    <w:p w:rsidR="00932E65" w:rsidRDefault="00932E65" w:rsidP="007859AC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2) </w:t>
      </w:r>
      <w:r w:rsidR="004A088D">
        <w:t>О результатах реализации комплекса мер по сертификации</w:t>
      </w:r>
      <w:r w:rsidR="00217B25">
        <w:t xml:space="preserve"> спортивных объектов</w:t>
      </w:r>
      <w:r w:rsidR="0048619B">
        <w:t>, нах</w:t>
      </w:r>
      <w:r w:rsidR="003D7D8C">
        <w:t>одящихся</w:t>
      </w:r>
      <w:r w:rsidR="00B3629F">
        <w:t xml:space="preserve"> на территории </w:t>
      </w:r>
      <w:proofErr w:type="gramStart"/>
      <w:r w:rsidR="00B3629F">
        <w:t>г</w:t>
      </w:r>
      <w:proofErr w:type="gramEnd"/>
      <w:r w:rsidR="00B3629F">
        <w:t>. Азова.</w:t>
      </w:r>
    </w:p>
    <w:p w:rsidR="00B3629F" w:rsidRDefault="00B3629F" w:rsidP="007859AC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B3629F" w:rsidRDefault="00B3629F" w:rsidP="007859AC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Сапин</w:t>
      </w:r>
      <w:proofErr w:type="spellEnd"/>
      <w:r>
        <w:t xml:space="preserve"> Александр Алексеевич – начальник отдела по физической культуре и спорту Департамента социального развития </w:t>
      </w:r>
      <w:proofErr w:type="gramStart"/>
      <w:r>
        <w:t>г</w:t>
      </w:r>
      <w:proofErr w:type="gramEnd"/>
      <w:r>
        <w:t>. Азова.</w:t>
      </w:r>
    </w:p>
    <w:p w:rsidR="009C5983" w:rsidRDefault="009C5983" w:rsidP="007859AC">
      <w:pPr>
        <w:widowControl w:val="0"/>
        <w:tabs>
          <w:tab w:val="left" w:pos="795"/>
          <w:tab w:val="center" w:pos="4677"/>
        </w:tabs>
        <w:jc w:val="both"/>
      </w:pPr>
      <w:r>
        <w:tab/>
        <w:t>3) Об обеспечении правопорядка и антитеррористической безопасности в период подготовки и проведения праздничных мероприятий, посвященных «Дню Города».</w:t>
      </w:r>
    </w:p>
    <w:p w:rsidR="009C5983" w:rsidRDefault="009C5983" w:rsidP="007859AC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Заслушаны:</w:t>
      </w:r>
    </w:p>
    <w:p w:rsidR="009C5983" w:rsidRDefault="009C5983" w:rsidP="009C5983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Подстреха</w:t>
      </w:r>
      <w:proofErr w:type="spellEnd"/>
      <w:r>
        <w:t xml:space="preserve"> Сергей Александрович – </w:t>
      </w:r>
      <w:proofErr w:type="spellStart"/>
      <w:r>
        <w:t>врио</w:t>
      </w:r>
      <w:proofErr w:type="spellEnd"/>
      <w:r>
        <w:t xml:space="preserve"> заместителя начальника по охране общественного порядка Межмуниципального отдела МВД России «Азовский»;</w:t>
      </w:r>
    </w:p>
    <w:p w:rsidR="009C5983" w:rsidRDefault="009C5983" w:rsidP="009C5983">
      <w:pPr>
        <w:widowControl w:val="0"/>
        <w:tabs>
          <w:tab w:val="left" w:pos="795"/>
          <w:tab w:val="center" w:pos="4677"/>
        </w:tabs>
        <w:jc w:val="both"/>
      </w:pPr>
      <w:r>
        <w:lastRenderedPageBreak/>
        <w:tab/>
        <w:t>-  Дзюба Игорь Николаевич – советник главы администрации города Азова.</w:t>
      </w:r>
    </w:p>
    <w:p w:rsidR="00AE3036" w:rsidRDefault="00AE3036" w:rsidP="009C5983">
      <w:pPr>
        <w:widowControl w:val="0"/>
        <w:tabs>
          <w:tab w:val="left" w:pos="795"/>
          <w:tab w:val="center" w:pos="4677"/>
        </w:tabs>
        <w:jc w:val="both"/>
      </w:pPr>
      <w:r>
        <w:tab/>
        <w:t>4) Об усилении антитеррористической защищенности критически важных и потенциально опасных объектов, объектов жизнеобеспечения.</w:t>
      </w:r>
    </w:p>
    <w:p w:rsidR="00AE3036" w:rsidRDefault="00AE3036" w:rsidP="009C5983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AE3036" w:rsidRDefault="00AE3036" w:rsidP="009C5983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Подстреха</w:t>
      </w:r>
      <w:proofErr w:type="spellEnd"/>
      <w:r>
        <w:t xml:space="preserve"> Сергей Александрович – </w:t>
      </w:r>
      <w:proofErr w:type="spellStart"/>
      <w:r>
        <w:t>врио</w:t>
      </w:r>
      <w:proofErr w:type="spellEnd"/>
      <w:r>
        <w:t xml:space="preserve"> заместителя начальника по охране общественного порядка Межмуниципального отдела МВД России «Азовский»</w:t>
      </w:r>
      <w:r w:rsidR="00687C9D">
        <w:t>.</w:t>
      </w:r>
    </w:p>
    <w:p w:rsidR="00687C9D" w:rsidRDefault="00687C9D" w:rsidP="009C5983">
      <w:pPr>
        <w:widowControl w:val="0"/>
        <w:tabs>
          <w:tab w:val="left" w:pos="795"/>
          <w:tab w:val="center" w:pos="4677"/>
        </w:tabs>
        <w:jc w:val="both"/>
      </w:pPr>
      <w:r>
        <w:tab/>
      </w:r>
      <w:proofErr w:type="gramStart"/>
      <w:r>
        <w:t>5) Об организации комплексного обследования объектов проведения общественно-политических (избирательных участков), спортивных,</w:t>
      </w:r>
      <w:r w:rsidR="00963C57">
        <w:t xml:space="preserve"> </w:t>
      </w:r>
      <w:r>
        <w:t>культурных и массовых мероприятий, иных мест массового пребывания</w:t>
      </w:r>
      <w:r w:rsidR="00963C57">
        <w:t xml:space="preserve"> </w:t>
      </w:r>
      <w:r>
        <w:t xml:space="preserve">граждан, в том числе на объектах транспортной инфраструктуры с </w:t>
      </w:r>
      <w:r w:rsidR="00963C57">
        <w:t>руководителями объектов (помещений), с представителями администрации города Азова, МЧС, ЖКХ и аварийных служб с информированием на  постоянной основе органов прокуратуры о предстоящих проверках».</w:t>
      </w:r>
      <w:proofErr w:type="gramEnd"/>
    </w:p>
    <w:p w:rsidR="00963C57" w:rsidRDefault="00963C57" w:rsidP="00963C57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FF744E" w:rsidRPr="007859AC" w:rsidRDefault="00963C57" w:rsidP="007859AC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Подстреха</w:t>
      </w:r>
      <w:proofErr w:type="spellEnd"/>
      <w:r>
        <w:t xml:space="preserve"> Сергей Александрович – </w:t>
      </w:r>
      <w:proofErr w:type="spellStart"/>
      <w:r>
        <w:t>врио</w:t>
      </w:r>
      <w:proofErr w:type="spellEnd"/>
      <w:r>
        <w:t xml:space="preserve"> заместителя начальника по охране общественного порядка Межмуниципального отдела МВД России «Азовский».</w:t>
      </w:r>
    </w:p>
    <w:p w:rsidR="00923AA5" w:rsidRPr="002605A2" w:rsidRDefault="00923AA5" w:rsidP="0022165B">
      <w:pPr>
        <w:widowControl w:val="0"/>
        <w:tabs>
          <w:tab w:val="left" w:pos="795"/>
          <w:tab w:val="center" w:pos="4677"/>
        </w:tabs>
        <w:jc w:val="both"/>
      </w:pPr>
      <w:r w:rsidRPr="002605A2">
        <w:tab/>
        <w:t>В соответствии с «Планом работы АТК муниципального образования «Город Азов» на 2015 год», утвержденным Председател</w:t>
      </w:r>
      <w:r w:rsidR="00B3729B">
        <w:t xml:space="preserve">ем АТК (протокол от 25.03.2015 </w:t>
      </w:r>
      <w:r w:rsidRPr="002605A2">
        <w:t xml:space="preserve">№ 1) запланировано к рассмотрению </w:t>
      </w:r>
      <w:r w:rsidR="007868B9" w:rsidRPr="002605A2">
        <w:t>12</w:t>
      </w:r>
      <w:r w:rsidRPr="002605A2">
        <w:t xml:space="preserve"> вопросов, в ходе заседаний рассмотрено </w:t>
      </w:r>
      <w:r w:rsidR="00B3729B">
        <w:t>8</w:t>
      </w:r>
      <w:r w:rsidRPr="002605A2">
        <w:t>. Все вопросы предусмотренные Планом работы рассмотрены своевременно.</w:t>
      </w:r>
    </w:p>
    <w:p w:rsidR="00923AA5" w:rsidRPr="002605A2" w:rsidRDefault="00923AA5" w:rsidP="00283FF3">
      <w:pPr>
        <w:tabs>
          <w:tab w:val="left" w:pos="795"/>
          <w:tab w:val="center" w:pos="4677"/>
        </w:tabs>
        <w:jc w:val="both"/>
      </w:pPr>
      <w:r w:rsidRPr="002605A2">
        <w:tab/>
      </w:r>
      <w:proofErr w:type="gramStart"/>
      <w:r w:rsidRPr="002605A2">
        <w:t xml:space="preserve">Вопросы, не предусмотренные Планом заседаний АТК рассмотрены в ходе очередного совместного и внеочередного совместного заседания постоянно действующего координационного совещания по обеспечению правопорядка в городе Азове и АТК муниципального образования «Город Азов». </w:t>
      </w:r>
      <w:proofErr w:type="gramEnd"/>
    </w:p>
    <w:p w:rsidR="00C95380" w:rsidRPr="00C95380" w:rsidRDefault="00C95380" w:rsidP="00283FF3">
      <w:pPr>
        <w:tabs>
          <w:tab w:val="left" w:pos="795"/>
          <w:tab w:val="center" w:pos="4677"/>
        </w:tabs>
        <w:jc w:val="both"/>
        <w:rPr>
          <w:b/>
        </w:rPr>
      </w:pPr>
      <w:r>
        <w:rPr>
          <w:b/>
        </w:rPr>
        <w:tab/>
      </w:r>
    </w:p>
    <w:p w:rsidR="0076149E" w:rsidRDefault="00355661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BB768A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BB768A">
        <w:t>Должностные лица АТК муниципального образования «Город Азов»:</w:t>
      </w:r>
    </w:p>
    <w:p w:rsidR="00C02307" w:rsidRPr="00CA3E16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CA3E16">
        <w:t>- п</w:t>
      </w:r>
      <w:r w:rsidR="006B5048" w:rsidRPr="00CA3E16">
        <w:t xml:space="preserve">редседатель АТК муниципального образования «Город Азов» - </w:t>
      </w:r>
      <w:r w:rsidR="00BB768A" w:rsidRPr="00CA3E16">
        <w:t>Парфёнов Владимир Владимирович</w:t>
      </w:r>
      <w:r w:rsidR="006B5048" w:rsidRPr="00CA3E16">
        <w:t xml:space="preserve">, </w:t>
      </w:r>
      <w:r w:rsidR="00BB768A" w:rsidRPr="00CA3E16">
        <w:t xml:space="preserve">и.о. </w:t>
      </w:r>
      <w:r w:rsidR="006B5048" w:rsidRPr="00CA3E16">
        <w:t>глав</w:t>
      </w:r>
      <w:r w:rsidR="00BB768A" w:rsidRPr="00CA3E16">
        <w:t>ы</w:t>
      </w:r>
      <w:r w:rsidR="006B5048" w:rsidRPr="00CA3E16">
        <w:t xml:space="preserve"> администрации города Азова, служебный телефон </w:t>
      </w:r>
      <w:r w:rsidR="00F33E39" w:rsidRPr="00CA3E16">
        <w:t xml:space="preserve">(факс) </w:t>
      </w:r>
      <w:r w:rsidR="006B5048" w:rsidRPr="00CA3E16">
        <w:t>– 8(86342)4-</w:t>
      </w:r>
      <w:r w:rsidR="00BB768A" w:rsidRPr="00CA3E16">
        <w:t>04</w:t>
      </w:r>
      <w:r w:rsidR="007868B9" w:rsidRPr="00CA3E16">
        <w:t>-</w:t>
      </w:r>
      <w:r w:rsidR="00BB768A" w:rsidRPr="00CA3E16">
        <w:t>00</w:t>
      </w:r>
      <w:r w:rsidR="006B5048" w:rsidRPr="00CA3E16">
        <w:t>,</w:t>
      </w:r>
      <w:r w:rsidR="002A38F3" w:rsidRPr="00CA3E16">
        <w:t xml:space="preserve"> </w:t>
      </w:r>
      <w:proofErr w:type="gramStart"/>
      <w:r w:rsidRPr="00CA3E16">
        <w:t>Е</w:t>
      </w:r>
      <w:proofErr w:type="gramEnd"/>
      <w:r w:rsidRPr="00CA3E16">
        <w:t>-</w:t>
      </w:r>
      <w:r w:rsidRPr="00CA3E16">
        <w:rPr>
          <w:lang w:val="en-US"/>
        </w:rPr>
        <w:t>mail</w:t>
      </w:r>
      <w:r w:rsidR="00DD70E0" w:rsidRPr="00CA3E16">
        <w:t>–</w:t>
      </w:r>
      <w:hyperlink r:id="rId8" w:history="1">
        <w:r w:rsidR="00CA3E16" w:rsidRPr="00CA3E16">
          <w:rPr>
            <w:rStyle w:val="a4"/>
            <w:lang w:val="en-US"/>
          </w:rPr>
          <w:t>mail</w:t>
        </w:r>
        <w:r w:rsidR="00CA3E16" w:rsidRPr="00CA3E16">
          <w:rPr>
            <w:rStyle w:val="a4"/>
          </w:rPr>
          <w:t>@</w:t>
        </w:r>
        <w:proofErr w:type="spellStart"/>
        <w:r w:rsidR="00CA3E16" w:rsidRPr="00CA3E16">
          <w:rPr>
            <w:rStyle w:val="a4"/>
            <w:lang w:val="en-US"/>
          </w:rPr>
          <w:t>gorodazov</w:t>
        </w:r>
        <w:proofErr w:type="spellEnd"/>
        <w:r w:rsidR="00CA3E16" w:rsidRPr="00CA3E16">
          <w:rPr>
            <w:rStyle w:val="a4"/>
          </w:rPr>
          <w:t>.</w:t>
        </w:r>
        <w:proofErr w:type="spellStart"/>
        <w:r w:rsidR="00CA3E16" w:rsidRPr="00CA3E16">
          <w:rPr>
            <w:rStyle w:val="a4"/>
            <w:lang w:val="en-US"/>
          </w:rPr>
          <w:t>ru</w:t>
        </w:r>
        <w:proofErr w:type="spellEnd"/>
      </w:hyperlink>
      <w:r w:rsidRPr="00CA3E16">
        <w:t>;</w:t>
      </w:r>
    </w:p>
    <w:p w:rsidR="006B5048" w:rsidRPr="00AD7376" w:rsidRDefault="00C02307" w:rsidP="006B5048">
      <w:pPr>
        <w:tabs>
          <w:tab w:val="left" w:pos="795"/>
          <w:tab w:val="center" w:pos="4677"/>
        </w:tabs>
        <w:jc w:val="both"/>
      </w:pPr>
      <w:r w:rsidRPr="006C2E28">
        <w:rPr>
          <w:sz w:val="22"/>
          <w:szCs w:val="22"/>
        </w:rPr>
        <w:tab/>
      </w:r>
      <w:r w:rsidR="00C67363" w:rsidRPr="00AD7376">
        <w:t xml:space="preserve">- заместитель </w:t>
      </w:r>
      <w:r w:rsidR="0063341F">
        <w:t>п</w:t>
      </w:r>
      <w:r w:rsidR="00C67363" w:rsidRPr="00AD7376">
        <w:t xml:space="preserve">редседателя </w:t>
      </w:r>
      <w:r w:rsidR="00A07DE7" w:rsidRPr="00AD7376">
        <w:t xml:space="preserve">АТК </w:t>
      </w:r>
      <w:r w:rsidR="00C67363" w:rsidRPr="00AD7376">
        <w:t xml:space="preserve">муниципального образования «Город Азов» - </w:t>
      </w:r>
      <w:proofErr w:type="spellStart"/>
      <w:r w:rsidR="00C67363" w:rsidRPr="00AD7376">
        <w:t>Землянский</w:t>
      </w:r>
      <w:proofErr w:type="spellEnd"/>
      <w:r w:rsidR="00C67363" w:rsidRPr="00AD7376">
        <w:t xml:space="preserve"> Владислав Александрович, начальник отделения УФСБ России по РО в городе Азове, служебный телефон </w:t>
      </w:r>
      <w:r w:rsidR="00F33E39" w:rsidRPr="00AD7376">
        <w:t xml:space="preserve">(факс) </w:t>
      </w:r>
      <w:r w:rsidR="00C67363" w:rsidRPr="00AD7376">
        <w:t>– 8(</w:t>
      </w:r>
      <w:r w:rsidR="00F33E39" w:rsidRPr="00AD7376">
        <w:t>86342)</w:t>
      </w:r>
      <w:r w:rsidR="00F35B7F" w:rsidRPr="00AD7376">
        <w:t>4-</w:t>
      </w:r>
      <w:r w:rsidR="00F33E39" w:rsidRPr="00AD7376">
        <w:t xml:space="preserve">07-75, </w:t>
      </w:r>
      <w:proofErr w:type="gramStart"/>
      <w:r w:rsidR="00C67363" w:rsidRPr="00AD7376">
        <w:t>Е</w:t>
      </w:r>
      <w:proofErr w:type="gramEnd"/>
      <w:r w:rsidR="00C67363" w:rsidRPr="00AD7376">
        <w:t>-</w:t>
      </w:r>
      <w:r w:rsidR="00C67363" w:rsidRPr="00AD7376">
        <w:rPr>
          <w:lang w:val="en-US"/>
        </w:rPr>
        <w:t>mail</w:t>
      </w:r>
      <w:r w:rsidR="00C67363" w:rsidRPr="00AD7376">
        <w:t xml:space="preserve"> – </w:t>
      </w:r>
      <w:hyperlink r:id="rId9" w:history="1">
        <w:r w:rsidR="002E3297" w:rsidRPr="00AD7376">
          <w:rPr>
            <w:rStyle w:val="a4"/>
            <w:lang w:val="en-US"/>
          </w:rPr>
          <w:t>chief</w:t>
        </w:r>
        <w:r w:rsidR="002E3297" w:rsidRPr="00AD7376">
          <w:rPr>
            <w:rStyle w:val="a4"/>
          </w:rPr>
          <w:t>.</w:t>
        </w:r>
        <w:r w:rsidR="002E3297" w:rsidRPr="00AD7376">
          <w:rPr>
            <w:rStyle w:val="a4"/>
            <w:lang w:val="en-US"/>
          </w:rPr>
          <w:t>poch</w:t>
        </w:r>
        <w:r w:rsidR="002E3297" w:rsidRPr="00AD7376">
          <w:rPr>
            <w:rStyle w:val="a4"/>
          </w:rPr>
          <w:t>@</w:t>
        </w:r>
        <w:r w:rsidR="002E3297" w:rsidRPr="00AD7376">
          <w:rPr>
            <w:rStyle w:val="a4"/>
            <w:lang w:val="en-US"/>
          </w:rPr>
          <w:t>yandex</w:t>
        </w:r>
        <w:r w:rsidR="002E3297" w:rsidRPr="00AD7376">
          <w:rPr>
            <w:rStyle w:val="a4"/>
          </w:rPr>
          <w:t>.</w:t>
        </w:r>
        <w:r w:rsidR="002E3297" w:rsidRPr="00AD7376">
          <w:rPr>
            <w:rStyle w:val="a4"/>
            <w:lang w:val="en-US"/>
          </w:rPr>
          <w:t>ru</w:t>
        </w:r>
      </w:hyperlink>
      <w:r w:rsidR="00C67363" w:rsidRPr="00AD7376">
        <w:t>;</w:t>
      </w:r>
    </w:p>
    <w:p w:rsidR="002E3297" w:rsidRPr="00AD7376" w:rsidRDefault="00F35B7F" w:rsidP="00DC5560">
      <w:pPr>
        <w:widowControl w:val="0"/>
        <w:tabs>
          <w:tab w:val="left" w:pos="795"/>
          <w:tab w:val="center" w:pos="4677"/>
        </w:tabs>
        <w:jc w:val="both"/>
      </w:pPr>
      <w:r w:rsidRPr="00AD7376">
        <w:tab/>
        <w:t xml:space="preserve">- заместитель </w:t>
      </w:r>
      <w:r w:rsidR="0063341F">
        <w:t>п</w:t>
      </w:r>
      <w:r w:rsidRPr="00AD7376">
        <w:t xml:space="preserve">редседателя </w:t>
      </w:r>
      <w:r w:rsidR="00A07DE7" w:rsidRPr="00AD7376">
        <w:t xml:space="preserve">АТК </w:t>
      </w:r>
      <w:r w:rsidRPr="00AD7376">
        <w:t>муниципального образования «Город Азов» - Дзюба Игорь Николаевич, советник главы администрации города Азова, служебный телефон– 8(86342)</w:t>
      </w:r>
      <w:r w:rsidR="009D2C13" w:rsidRPr="00AD7376">
        <w:t>4-37-76</w:t>
      </w:r>
      <w:r w:rsidRPr="00AD7376">
        <w:t xml:space="preserve">, </w:t>
      </w:r>
      <w:r w:rsidR="00A07DE7" w:rsidRPr="00AD7376">
        <w:t>факс (приемная главы администрации) - 8(86342)4-</w:t>
      </w:r>
      <w:r w:rsidR="007868B9" w:rsidRPr="00AD7376">
        <w:t>15-66</w:t>
      </w:r>
      <w:r w:rsidR="00A07DE7" w:rsidRPr="00AD7376">
        <w:t>,</w:t>
      </w:r>
      <w:r w:rsidR="008A47F2">
        <w:t xml:space="preserve"> </w:t>
      </w:r>
      <w:proofErr w:type="spellStart"/>
      <w:proofErr w:type="gramStart"/>
      <w:r w:rsidRPr="00AD7376">
        <w:t>Е</w:t>
      </w:r>
      <w:proofErr w:type="gramEnd"/>
      <w:r w:rsidRPr="00AD7376">
        <w:t>-mail</w:t>
      </w:r>
      <w:proofErr w:type="spellEnd"/>
      <w:r w:rsidR="00A07DE7" w:rsidRPr="00AD7376">
        <w:t xml:space="preserve"> – </w:t>
      </w:r>
      <w:hyperlink r:id="rId10" w:history="1">
        <w:r w:rsidR="00937A3C" w:rsidRPr="00AD7376">
          <w:rPr>
            <w:rStyle w:val="a4"/>
            <w:lang w:val="en-US"/>
          </w:rPr>
          <w:t>sovetnik</w:t>
        </w:r>
        <w:r w:rsidR="00937A3C" w:rsidRPr="00AD7376">
          <w:rPr>
            <w:rStyle w:val="a4"/>
          </w:rPr>
          <w:t>@</w:t>
        </w:r>
        <w:r w:rsidR="00937A3C" w:rsidRPr="00AD7376">
          <w:rPr>
            <w:rStyle w:val="a4"/>
            <w:lang w:val="en-US"/>
          </w:rPr>
          <w:t>gorodazov</w:t>
        </w:r>
        <w:r w:rsidR="00937A3C" w:rsidRPr="00AD7376">
          <w:rPr>
            <w:rStyle w:val="a4"/>
          </w:rPr>
          <w:t>.</w:t>
        </w:r>
        <w:r w:rsidR="00937A3C" w:rsidRPr="00AD7376">
          <w:rPr>
            <w:rStyle w:val="a4"/>
            <w:lang w:val="en-US"/>
          </w:rPr>
          <w:t>ru</w:t>
        </w:r>
      </w:hyperlink>
      <w:r w:rsidR="00A07DE7" w:rsidRPr="00AD7376">
        <w:t>;</w:t>
      </w:r>
    </w:p>
    <w:p w:rsidR="00A07DE7" w:rsidRPr="00EA4E72" w:rsidRDefault="00A07DE7" w:rsidP="00EA4E72">
      <w:pPr>
        <w:widowControl w:val="0"/>
        <w:tabs>
          <w:tab w:val="left" w:pos="795"/>
          <w:tab w:val="center" w:pos="4677"/>
        </w:tabs>
        <w:jc w:val="both"/>
      </w:pPr>
      <w:r w:rsidRPr="00AD7376">
        <w:lastRenderedPageBreak/>
        <w:tab/>
        <w:t>- секретарь АТК муниципального образования «Город Азов»</w:t>
      </w:r>
      <w:r w:rsidR="00E32DC0" w:rsidRPr="00AD7376">
        <w:t xml:space="preserve"> - </w:t>
      </w:r>
      <w:proofErr w:type="spellStart"/>
      <w:r w:rsidR="00BB768A" w:rsidRPr="00AD7376">
        <w:t>Конопий</w:t>
      </w:r>
      <w:proofErr w:type="spellEnd"/>
      <w:r w:rsidR="00E32DC0" w:rsidRPr="00AD7376">
        <w:t xml:space="preserve"> Татьяна Александровна, специалист отдела защиты территорий и населения МКУ «Управление ГОЧС в городе Азове», служебный телефон – 8(86342)4-37-76, , факс (приемная главы администрации) - 8(86342)4-</w:t>
      </w:r>
      <w:r w:rsidR="007868B9" w:rsidRPr="00AD7376">
        <w:t>15-66</w:t>
      </w:r>
      <w:bookmarkStart w:id="0" w:name="_GoBack"/>
      <w:bookmarkEnd w:id="0"/>
      <w:r w:rsidR="00E32DC0" w:rsidRPr="00AD7376">
        <w:t xml:space="preserve">, </w:t>
      </w:r>
      <w:proofErr w:type="spellStart"/>
      <w:r w:rsidR="00E32DC0" w:rsidRPr="00AD7376">
        <w:t>Е-mail</w:t>
      </w:r>
      <w:proofErr w:type="spellEnd"/>
      <w:r w:rsidR="00E32DC0" w:rsidRPr="00AD7376">
        <w:t xml:space="preserve"> – </w:t>
      </w:r>
      <w:hyperlink r:id="rId11" w:history="1">
        <w:r w:rsidR="00937A3C" w:rsidRPr="00AD7376">
          <w:rPr>
            <w:rStyle w:val="a4"/>
            <w:lang w:val="en-US"/>
          </w:rPr>
          <w:t>sovetnik</w:t>
        </w:r>
        <w:r w:rsidR="00937A3C" w:rsidRPr="00AD7376">
          <w:rPr>
            <w:rStyle w:val="a4"/>
          </w:rPr>
          <w:t>@</w:t>
        </w:r>
        <w:r w:rsidR="00937A3C" w:rsidRPr="00AD7376">
          <w:rPr>
            <w:rStyle w:val="a4"/>
            <w:lang w:val="en-US"/>
          </w:rPr>
          <w:t>gorodazov</w:t>
        </w:r>
        <w:r w:rsidR="00937A3C" w:rsidRPr="00AD7376">
          <w:rPr>
            <w:rStyle w:val="a4"/>
          </w:rPr>
          <w:t>.</w:t>
        </w:r>
        <w:r w:rsidR="00937A3C" w:rsidRPr="00AD7376">
          <w:rPr>
            <w:rStyle w:val="a4"/>
            <w:lang w:val="en-US"/>
          </w:rPr>
          <w:t>ru</w:t>
        </w:r>
      </w:hyperlink>
      <w:r w:rsidR="00EA4E72">
        <w:t>.</w:t>
      </w:r>
    </w:p>
    <w:p w:rsidR="00A07DE7" w:rsidRPr="00DC5560" w:rsidRDefault="00D273D9" w:rsidP="006B5048">
      <w:pPr>
        <w:tabs>
          <w:tab w:val="left" w:pos="795"/>
          <w:tab w:val="center" w:pos="4677"/>
        </w:tabs>
        <w:jc w:val="both"/>
      </w:pPr>
      <w:r w:rsidRPr="006C2E28">
        <w:rPr>
          <w:sz w:val="22"/>
          <w:szCs w:val="22"/>
        </w:rPr>
        <w:tab/>
      </w:r>
      <w:proofErr w:type="gramStart"/>
      <w:r w:rsidRPr="00DC5560">
        <w:t xml:space="preserve">22.05.2015 </w:t>
      </w:r>
      <w:r w:rsidR="00CC72AE" w:rsidRPr="00DC5560">
        <w:t xml:space="preserve">года </w:t>
      </w:r>
      <w:r w:rsidRPr="00DC5560">
        <w:t xml:space="preserve">в государственном автономном учреждении Ростовской области «Ростовский областной учебный центр» </w:t>
      </w:r>
      <w:proofErr w:type="spellStart"/>
      <w:r w:rsidRPr="00DC5560">
        <w:t>Авдошин</w:t>
      </w:r>
      <w:proofErr w:type="spellEnd"/>
      <w:r w:rsidRPr="00DC5560">
        <w:t xml:space="preserve"> С.В., член АТК муниципального образования «Город Азов», заместитель главы администрации – начальник Управления жилищно-коммунального хозяйства, при</w:t>
      </w:r>
      <w:r w:rsidR="00915D32" w:rsidRPr="00DC5560">
        <w:t>нял</w:t>
      </w:r>
      <w:r w:rsidRPr="00DC5560">
        <w:t xml:space="preserve"> участие в обучении по программе «Основные требования по обеспечению антитеррористической защищенности производственных объектов (территорий), основы профилактики – предупреждения угрозы террористического акта и минимизации его последствий».</w:t>
      </w:r>
      <w:proofErr w:type="gramEnd"/>
    </w:p>
    <w:p w:rsidR="009D11DC" w:rsidRPr="00F33E39" w:rsidRDefault="009D11DC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5. Сведения о реализации на территории муниципальных образований целевых (ведомственных) программ (Планов мероприятий) попрофилактика терроризма, минимизации и ликвидации последствий его проявлений</w:t>
      </w:r>
    </w:p>
    <w:p w:rsidR="00CE035B" w:rsidRPr="00F7617C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 w:rsidRPr="00F7617C">
        <w:t>Администрацией города Азова принято постановление от 09.10.2013 № 2114 «Об утверждении муниципальной программы города Азова «Обеспечение общественного порядка и противодействие преступности в городе Азове».</w:t>
      </w:r>
    </w:p>
    <w:p w:rsidR="00CE035B" w:rsidRPr="00F7617C" w:rsidRDefault="005268A3" w:rsidP="0022165B">
      <w:pPr>
        <w:tabs>
          <w:tab w:val="left" w:pos="795"/>
          <w:tab w:val="center" w:pos="4677"/>
        </w:tabs>
        <w:jc w:val="both"/>
      </w:pPr>
      <w:r w:rsidRPr="00F7617C">
        <w:tab/>
        <w:t>В муниципальную программу города Азова «Обеспечение общественного порядка и противодействие преступности в городе Азове» включена подпрограмма «Противодействие терроризму и экстремизму в городе Азове». Объем финансирования по подпрограмме на 2015 год составляют 0 рублей.</w:t>
      </w:r>
    </w:p>
    <w:p w:rsidR="00CE035B" w:rsidRPr="00CE035B" w:rsidRDefault="00CE035B" w:rsidP="00CE035B">
      <w:pPr>
        <w:tabs>
          <w:tab w:val="left" w:pos="795"/>
          <w:tab w:val="center" w:pos="4677"/>
        </w:tabs>
        <w:jc w:val="both"/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8F7762" w:rsidRPr="0022563F" w:rsidRDefault="001C3474" w:rsidP="00E46321">
      <w:pPr>
        <w:tabs>
          <w:tab w:val="left" w:pos="795"/>
          <w:tab w:val="center" w:pos="4677"/>
        </w:tabs>
        <w:ind w:firstLine="709"/>
        <w:jc w:val="both"/>
      </w:pPr>
      <w:r w:rsidRPr="0022563F">
        <w:t>Паспорт безопасности муниципального образования «Город Азов» утвержден мэром города С.Л. Бездольным 20.10.2012 года. Дата последней актуализации 20.10.2012 года. В соответствии с приказом МЧС России от 25.10.2004 № 484 паспорт безопасности хранится в секретной части администрации города.</w:t>
      </w:r>
    </w:p>
    <w:p w:rsidR="001C3474" w:rsidRPr="009E3804" w:rsidRDefault="00827719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 xml:space="preserve"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 на территории размещены </w:t>
      </w:r>
      <w:r w:rsidR="009E3804" w:rsidRPr="009E3804">
        <w:t>64</w:t>
      </w:r>
      <w:r w:rsidRPr="009E3804">
        <w:t xml:space="preserve"> объекта, из них паспорта антитеррористической защищенности разработаны на </w:t>
      </w:r>
      <w:r w:rsidR="009E3804" w:rsidRPr="009E3804">
        <w:t>64</w:t>
      </w:r>
      <w:r w:rsidRPr="009E3804">
        <w:t xml:space="preserve"> (100%) объектах, из них:</w:t>
      </w:r>
    </w:p>
    <w:p w:rsidR="007176EC" w:rsidRPr="009E3804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 xml:space="preserve">- 3 (100%) </w:t>
      </w:r>
      <w:r w:rsidR="000F66F8" w:rsidRPr="009E3804">
        <w:t>объекты</w:t>
      </w:r>
      <w:r w:rsidRPr="009E3804">
        <w:t xml:space="preserve"> здравоохранения;</w:t>
      </w:r>
    </w:p>
    <w:p w:rsidR="007176EC" w:rsidRPr="009E3804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 xml:space="preserve">- </w:t>
      </w:r>
      <w:r w:rsidR="002B6959" w:rsidRPr="009E3804">
        <w:t>1</w:t>
      </w:r>
      <w:r w:rsidRPr="009E3804">
        <w:t xml:space="preserve"> (100%)</w:t>
      </w:r>
      <w:r w:rsidR="002B6959" w:rsidRPr="009E3804">
        <w:t>объект</w:t>
      </w:r>
      <w:r w:rsidR="000F66F8" w:rsidRPr="009E3804">
        <w:t>ы</w:t>
      </w:r>
      <w:r w:rsidRPr="009E3804">
        <w:t>ЖКХ;</w:t>
      </w:r>
    </w:p>
    <w:p w:rsidR="007176EC" w:rsidRPr="009E3804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>- 4</w:t>
      </w:r>
      <w:r w:rsidR="002B6959" w:rsidRPr="009E3804">
        <w:t>4</w:t>
      </w:r>
      <w:r w:rsidRPr="009E3804">
        <w:t xml:space="preserve"> (100) </w:t>
      </w:r>
      <w:r w:rsidR="002B6959" w:rsidRPr="009E3804">
        <w:t>объект</w:t>
      </w:r>
      <w:r w:rsidR="000F66F8" w:rsidRPr="009E3804">
        <w:t>ы</w:t>
      </w:r>
      <w:r w:rsidR="00426003" w:rsidRPr="009E3804">
        <w:t xml:space="preserve"> образования;</w:t>
      </w:r>
    </w:p>
    <w:p w:rsidR="00426003" w:rsidRPr="009E3804" w:rsidRDefault="00426003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>- 3 (100%) объект</w:t>
      </w:r>
      <w:r w:rsidR="000F66F8" w:rsidRPr="009E3804">
        <w:t>ы</w:t>
      </w:r>
      <w:r w:rsidRPr="009E3804">
        <w:t xml:space="preserve"> промышленности</w:t>
      </w:r>
      <w:r w:rsidR="004B495F" w:rsidRPr="009E3804">
        <w:t>;</w:t>
      </w:r>
    </w:p>
    <w:p w:rsidR="000F66F8" w:rsidRPr="009E3804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>- 3 (100%) объекты социальной защиты;</w:t>
      </w:r>
    </w:p>
    <w:p w:rsidR="000F66F8" w:rsidRPr="009E3804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lastRenderedPageBreak/>
        <w:t>- 3 (100%) объекты топливно-энергетического комплекса;</w:t>
      </w:r>
    </w:p>
    <w:p w:rsidR="000F66F8" w:rsidRPr="009E3804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>- 1 (100%) объекты гостиничного комплекса;</w:t>
      </w:r>
    </w:p>
    <w:p w:rsidR="000F66F8" w:rsidRPr="009E3804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>- 1 (100%) объекты потребительской сферы, рынки, торгово-развлекательные комплексы, предприятия общественного питания;</w:t>
      </w:r>
    </w:p>
    <w:p w:rsidR="000F66F8" w:rsidRPr="009E3804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>- 1 (100%) объекты связи;</w:t>
      </w:r>
    </w:p>
    <w:p w:rsidR="000F66F8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9E3804">
        <w:t>- 4 (100%) другие объекты возможных террористических посягательств.</w:t>
      </w:r>
    </w:p>
    <w:p w:rsidR="00CA3E16" w:rsidRDefault="00083C3A" w:rsidP="00827719">
      <w:pPr>
        <w:tabs>
          <w:tab w:val="left" w:pos="795"/>
          <w:tab w:val="center" w:pos="4677"/>
        </w:tabs>
        <w:ind w:firstLine="709"/>
        <w:jc w:val="both"/>
      </w:pPr>
      <w:r>
        <w:t>Согласно постановлению администрации города Азова от 13.07.2015 №1415 «Об утверждении перечня мест массового пребывания людей города Азова и межведомственной комиссии по обследованию мест массового пребывания людей» межведомственной комиссией по обследованию мест массового пребывания</w:t>
      </w:r>
      <w:r w:rsidR="0063341F">
        <w:t xml:space="preserve"> проведено категорирование объектов и</w:t>
      </w:r>
      <w:r>
        <w:t xml:space="preserve"> </w:t>
      </w:r>
      <w:r w:rsidR="0063341F">
        <w:t>разработано</w:t>
      </w:r>
      <w:r>
        <w:t xml:space="preserve"> 16 паспортов безопасности мест массового пребывания людей.</w:t>
      </w:r>
    </w:p>
    <w:p w:rsidR="008F7762" w:rsidRDefault="008F7762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8F7762" w:rsidRDefault="008F7762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F7762" w:rsidRPr="00083C3A" w:rsidRDefault="00083C3A" w:rsidP="002F6C02">
      <w:pPr>
        <w:tabs>
          <w:tab w:val="left" w:pos="795"/>
          <w:tab w:val="center" w:pos="4677"/>
        </w:tabs>
        <w:ind w:firstLine="709"/>
        <w:jc w:val="both"/>
      </w:pPr>
      <w:r w:rsidRPr="00083C3A">
        <w:t>В</w:t>
      </w:r>
      <w:r w:rsidR="002F6C02" w:rsidRPr="00083C3A">
        <w:t xml:space="preserve"> 2015 год</w:t>
      </w:r>
      <w:r w:rsidRPr="00083C3A">
        <w:t>у</w:t>
      </w:r>
      <w:r w:rsidR="002F6C02" w:rsidRPr="00083C3A">
        <w:t xml:space="preserve"> </w:t>
      </w:r>
      <w:r>
        <w:t>М</w:t>
      </w:r>
      <w:r w:rsidR="002F6C02" w:rsidRPr="00083C3A">
        <w:t xml:space="preserve">ежмуниципальным отделом МВД России «Азовский» </w:t>
      </w:r>
      <w:r>
        <w:t>согласно графику проведения комиссионных обследований на категорированных объектах г</w:t>
      </w:r>
      <w:proofErr w:type="gramStart"/>
      <w:r>
        <w:t>.А</w:t>
      </w:r>
      <w:proofErr w:type="gramEnd"/>
      <w:r>
        <w:t>зова и Азовского района</w:t>
      </w:r>
      <w:r w:rsidR="002F6C02" w:rsidRPr="00083C3A">
        <w:t xml:space="preserve"> проведен</w:t>
      </w:r>
      <w:r>
        <w:t>ы</w:t>
      </w:r>
      <w:r w:rsidR="002F6C02" w:rsidRPr="00083C3A">
        <w:t xml:space="preserve"> обследовани</w:t>
      </w:r>
      <w:r>
        <w:t>я объектов</w:t>
      </w:r>
      <w:r w:rsidR="002F6C02" w:rsidRPr="00083C3A">
        <w:t>:</w:t>
      </w:r>
    </w:p>
    <w:p w:rsidR="002F6C02" w:rsidRPr="00083C3A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>ООО «Донское газовое общество» АГЗС;</w:t>
      </w:r>
    </w:p>
    <w:p w:rsidR="002F6C02" w:rsidRPr="00083C3A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>ООО «</w:t>
      </w:r>
      <w:proofErr w:type="spellStart"/>
      <w:r w:rsidRPr="00083C3A">
        <w:t>Донрегионгаз</w:t>
      </w:r>
      <w:proofErr w:type="spellEnd"/>
      <w:r w:rsidRPr="00083C3A">
        <w:t>» АГЗС;</w:t>
      </w:r>
    </w:p>
    <w:p w:rsidR="002F6C02" w:rsidRPr="00083C3A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>ГУПРО «</w:t>
      </w:r>
      <w:proofErr w:type="gramStart"/>
      <w:r w:rsidRPr="00083C3A">
        <w:t>Азовское</w:t>
      </w:r>
      <w:proofErr w:type="gramEnd"/>
      <w:r w:rsidRPr="00083C3A">
        <w:t xml:space="preserve"> ДРСУ» (газораспределительный пункт);</w:t>
      </w:r>
    </w:p>
    <w:p w:rsidR="002F6C02" w:rsidRPr="00083C3A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ГУП РО «</w:t>
      </w:r>
      <w:proofErr w:type="gramStart"/>
      <w:r w:rsidRPr="00083C3A">
        <w:t>Азовское</w:t>
      </w:r>
      <w:proofErr w:type="gramEnd"/>
      <w:r w:rsidRPr="00083C3A">
        <w:t xml:space="preserve"> ДРСУ» (котельная);</w:t>
      </w:r>
    </w:p>
    <w:p w:rsidR="002F6C02" w:rsidRPr="00083C3A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ОАО «Ростовская газонаполнительная станция» АГЗС №9;</w:t>
      </w:r>
    </w:p>
    <w:p w:rsidR="002F6C02" w:rsidRPr="00083C3A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ОАО «Ростовская газонаполнительная станция» АГЗС №2;</w:t>
      </w:r>
    </w:p>
    <w:p w:rsidR="002F6C02" w:rsidRPr="00083C3A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ООО «</w:t>
      </w:r>
      <w:proofErr w:type="spellStart"/>
      <w:r w:rsidRPr="00083C3A">
        <w:t>Фрито</w:t>
      </w:r>
      <w:proofErr w:type="spellEnd"/>
      <w:r w:rsidRPr="00083C3A">
        <w:t xml:space="preserve"> Лей </w:t>
      </w:r>
      <w:proofErr w:type="spellStart"/>
      <w:r w:rsidRPr="00083C3A">
        <w:t>Мануфактуринг</w:t>
      </w:r>
      <w:proofErr w:type="spellEnd"/>
      <w:r w:rsidRPr="00083C3A">
        <w:t>»;</w:t>
      </w:r>
    </w:p>
    <w:p w:rsidR="002F6C02" w:rsidRPr="00083C3A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ООО «Агрохимия»;</w:t>
      </w:r>
    </w:p>
    <w:p w:rsidR="002F6C02" w:rsidRPr="00083C3A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МУП «</w:t>
      </w:r>
      <w:proofErr w:type="spellStart"/>
      <w:r w:rsidRPr="00083C3A">
        <w:t>Теплоэнерго</w:t>
      </w:r>
      <w:proofErr w:type="spellEnd"/>
      <w:r w:rsidRPr="00083C3A">
        <w:t>» г. Азова;</w:t>
      </w:r>
    </w:p>
    <w:p w:rsidR="002F6C02" w:rsidRPr="00083C3A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 xml:space="preserve"> ЗАО «Азовский элеватор»;</w:t>
      </w:r>
    </w:p>
    <w:p w:rsidR="002F6C02" w:rsidRPr="00083C3A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 xml:space="preserve"> ПО «ЮЭС» Ростовэнерго ОАО «МРСК Юга»;</w:t>
      </w:r>
    </w:p>
    <w:p w:rsidR="006827F7" w:rsidRDefault="002F6C02" w:rsidP="006827F7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 xml:space="preserve"> ОАО «Азовский хлеб»;</w:t>
      </w:r>
    </w:p>
    <w:p w:rsidR="002F6C02" w:rsidRPr="00083C3A" w:rsidRDefault="006827F7" w:rsidP="006827F7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B234A7" w:rsidRPr="00083C3A">
        <w:t>Азовский межрайонный узел связи Ростовского филиала ОАО «Ростелеком»;</w:t>
      </w:r>
    </w:p>
    <w:p w:rsidR="00B234A7" w:rsidRPr="00083C3A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 xml:space="preserve"> ООО «</w:t>
      </w:r>
      <w:proofErr w:type="spellStart"/>
      <w:r w:rsidRPr="00083C3A">
        <w:t>Сельхозхимия</w:t>
      </w:r>
      <w:proofErr w:type="spellEnd"/>
      <w:r w:rsidRPr="00083C3A">
        <w:t>»;</w:t>
      </w:r>
    </w:p>
    <w:p w:rsidR="00B234A7" w:rsidRPr="00083C3A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 xml:space="preserve"> ООО «БН-Юг»;</w:t>
      </w:r>
    </w:p>
    <w:p w:rsidR="00B234A7" w:rsidRPr="00083C3A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 xml:space="preserve"> ООО «</w:t>
      </w:r>
      <w:proofErr w:type="spellStart"/>
      <w:r w:rsidRPr="00083C3A">
        <w:t>Технобазис</w:t>
      </w:r>
      <w:proofErr w:type="spellEnd"/>
      <w:r w:rsidRPr="00083C3A">
        <w:t>»;</w:t>
      </w:r>
    </w:p>
    <w:p w:rsidR="00B234A7" w:rsidRPr="00083C3A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 xml:space="preserve"> ЗАО «</w:t>
      </w:r>
      <w:proofErr w:type="spellStart"/>
      <w:r w:rsidRPr="00083C3A">
        <w:t>Азовпродукт</w:t>
      </w:r>
      <w:proofErr w:type="spellEnd"/>
      <w:r w:rsidRPr="00083C3A">
        <w:t>»;</w:t>
      </w:r>
    </w:p>
    <w:p w:rsidR="00B234A7" w:rsidRPr="00083C3A" w:rsidRDefault="00B234A7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 xml:space="preserve"> ООО «</w:t>
      </w:r>
      <w:proofErr w:type="spellStart"/>
      <w:r w:rsidRPr="00083C3A">
        <w:t>Инкормет</w:t>
      </w:r>
      <w:proofErr w:type="spellEnd"/>
      <w:r w:rsidRPr="00083C3A">
        <w:t>»;</w:t>
      </w:r>
    </w:p>
    <w:p w:rsidR="00B234A7" w:rsidRPr="00083C3A" w:rsidRDefault="00B234A7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 xml:space="preserve"> ООО «</w:t>
      </w:r>
      <w:proofErr w:type="spellStart"/>
      <w:r w:rsidRPr="00083C3A">
        <w:t>Юг-Импэкс</w:t>
      </w:r>
      <w:proofErr w:type="spellEnd"/>
      <w:r w:rsidRPr="00083C3A">
        <w:t>»;</w:t>
      </w:r>
    </w:p>
    <w:p w:rsidR="00B234A7" w:rsidRPr="00083C3A" w:rsidRDefault="00B234A7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 xml:space="preserve"> МП «</w:t>
      </w:r>
      <w:proofErr w:type="spellStart"/>
      <w:r w:rsidRPr="00083C3A">
        <w:t>Азовводоканал</w:t>
      </w:r>
      <w:proofErr w:type="spellEnd"/>
      <w:r w:rsidRPr="00083C3A">
        <w:t>»;</w:t>
      </w:r>
    </w:p>
    <w:p w:rsidR="00E25F6B" w:rsidRDefault="00B234A7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 xml:space="preserve"> ООО «Азовский портовый элеватор»;</w:t>
      </w:r>
    </w:p>
    <w:p w:rsidR="00B234A7" w:rsidRPr="00083C3A" w:rsidRDefault="00B234A7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ОАО «Азовский морской порт» (зерновой терминал);</w:t>
      </w:r>
    </w:p>
    <w:p w:rsidR="00B234A7" w:rsidRPr="00083C3A" w:rsidRDefault="00B234A7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lastRenderedPageBreak/>
        <w:t xml:space="preserve"> ОАО «Азовский морской порт» (котельная);</w:t>
      </w:r>
    </w:p>
    <w:p w:rsidR="00376083" w:rsidRPr="00083C3A" w:rsidRDefault="00376083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 xml:space="preserve"> ЗАО «Азовский комбинат хлебопродуктов»;</w:t>
      </w:r>
    </w:p>
    <w:p w:rsidR="00376083" w:rsidRPr="00083C3A" w:rsidRDefault="00376083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>ОАО «</w:t>
      </w:r>
      <w:proofErr w:type="spellStart"/>
      <w:r w:rsidRPr="00083C3A">
        <w:t>Азовмежрайгаз</w:t>
      </w:r>
      <w:proofErr w:type="spellEnd"/>
      <w:r w:rsidRPr="00083C3A">
        <w:t>»</w:t>
      </w:r>
    </w:p>
    <w:p w:rsidR="00376083" w:rsidRPr="00083C3A" w:rsidRDefault="00376083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 w:rsidRPr="00083C3A">
        <w:t xml:space="preserve"> Филиал ОАО «</w:t>
      </w:r>
      <w:proofErr w:type="spellStart"/>
      <w:r w:rsidRPr="00083C3A">
        <w:t>Донэнерго</w:t>
      </w:r>
      <w:proofErr w:type="spellEnd"/>
      <w:proofErr w:type="gramStart"/>
      <w:r w:rsidRPr="00083C3A">
        <w:t>»-</w:t>
      </w:r>
      <w:proofErr w:type="gramEnd"/>
      <w:r w:rsidRPr="00083C3A">
        <w:t>«АМЭС»;</w:t>
      </w:r>
    </w:p>
    <w:p w:rsidR="00376083" w:rsidRDefault="00376083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 w:rsidRPr="00083C3A">
        <w:t>Филиал ООО «</w:t>
      </w:r>
      <w:proofErr w:type="spellStart"/>
      <w:r w:rsidRPr="00083C3A">
        <w:t>Ауспан</w:t>
      </w:r>
      <w:proofErr w:type="spellEnd"/>
      <w:r w:rsidRPr="00083C3A">
        <w:t xml:space="preserve"> </w:t>
      </w:r>
      <w:proofErr w:type="spellStart"/>
      <w:r w:rsidRPr="00083C3A">
        <w:t>Интернешнл</w:t>
      </w:r>
      <w:proofErr w:type="spellEnd"/>
      <w:r w:rsidRPr="00083C3A">
        <w:t>»</w:t>
      </w:r>
      <w:r w:rsidR="00083C3A">
        <w:t xml:space="preserve"> АЗТ;</w:t>
      </w:r>
    </w:p>
    <w:p w:rsidR="00083C3A" w:rsidRDefault="006827F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БН-Юг</w:t>
      </w:r>
      <w:proofErr w:type="spellEnd"/>
      <w:r>
        <w:t>»;</w:t>
      </w:r>
    </w:p>
    <w:p w:rsidR="006827F7" w:rsidRDefault="006827F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Технобазис</w:t>
      </w:r>
      <w:proofErr w:type="spellEnd"/>
      <w:r>
        <w:t>»;</w:t>
      </w:r>
    </w:p>
    <w:p w:rsidR="006827F7" w:rsidRDefault="006827F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ЗАО «</w:t>
      </w:r>
      <w:proofErr w:type="spellStart"/>
      <w:r>
        <w:t>Азовпродукт</w:t>
      </w:r>
      <w:proofErr w:type="spellEnd"/>
      <w:r>
        <w:t>»;</w:t>
      </w:r>
    </w:p>
    <w:p w:rsidR="006827F7" w:rsidRDefault="006827F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Инкормет</w:t>
      </w:r>
      <w:proofErr w:type="spellEnd"/>
      <w:r>
        <w:t>»;</w:t>
      </w:r>
    </w:p>
    <w:p w:rsidR="006827F7" w:rsidRDefault="006827F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МП «</w:t>
      </w:r>
      <w:proofErr w:type="spellStart"/>
      <w:r>
        <w:t>Азовводоканал</w:t>
      </w:r>
      <w:proofErr w:type="spellEnd"/>
      <w:r>
        <w:t>»;</w:t>
      </w:r>
    </w:p>
    <w:p w:rsidR="006827F7" w:rsidRDefault="006827F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«Ростовская нива»;</w:t>
      </w:r>
    </w:p>
    <w:p w:rsidR="006827F7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ЗАО «</w:t>
      </w:r>
      <w:proofErr w:type="spellStart"/>
      <w:r>
        <w:t>Юг-Импэкс</w:t>
      </w:r>
      <w:proofErr w:type="spellEnd"/>
      <w:r>
        <w:t>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«Агрохимия»;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ОАО «Ростовская газонаполнительная станция» АГЗС №2;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ОАО «Ростовская газонаполнительная станция» АГЗС № 9;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«Азовский </w:t>
      </w:r>
      <w:proofErr w:type="gramStart"/>
      <w:r>
        <w:t>портовой</w:t>
      </w:r>
      <w:proofErr w:type="gramEnd"/>
      <w:r>
        <w:t xml:space="preserve"> элеватор»;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«Донское газовое сообщество»;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«Донское газовое сообщество»;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Донрегионгаз</w:t>
      </w:r>
      <w:proofErr w:type="spellEnd"/>
      <w:r>
        <w:t>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Фрито</w:t>
      </w:r>
      <w:proofErr w:type="spellEnd"/>
      <w:r>
        <w:t xml:space="preserve"> Лей </w:t>
      </w:r>
      <w:proofErr w:type="spellStart"/>
      <w:r>
        <w:t>Мануфактуринг</w:t>
      </w:r>
      <w:proofErr w:type="spellEnd"/>
      <w:r>
        <w:t>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ОАО «Азовский морской порт»;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ОАО «Азовский морской порт»;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ЗАО «Азовский комбинат хлебопродуктов»;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Сельхозхимия</w:t>
      </w:r>
      <w:proofErr w:type="spellEnd"/>
      <w:r>
        <w:t>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Филиал ООО «</w:t>
      </w:r>
      <w:proofErr w:type="spellStart"/>
      <w:r>
        <w:t>Аутспан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>» АЗТ;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ГУП РО «Азовское ДРСУ»;</w:t>
      </w:r>
    </w:p>
    <w:p w:rsidR="00D40A1A" w:rsidRDefault="00D40A1A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D40A1A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D40A1A" w:rsidRPr="00083C3A" w:rsidRDefault="00D40A1A" w:rsidP="004674A4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lastRenderedPageBreak/>
        <w:t>Газовая котельная МУП г. Азова «</w:t>
      </w:r>
      <w:proofErr w:type="spellStart"/>
      <w:r>
        <w:t>Теплоэнерго</w:t>
      </w:r>
      <w:proofErr w:type="spellEnd"/>
      <w:r>
        <w:t>»</w:t>
      </w:r>
      <w:r w:rsidR="00E25F6B">
        <w:t>.</w:t>
      </w:r>
    </w:p>
    <w:p w:rsidR="00DB0007" w:rsidRPr="00207D65" w:rsidRDefault="00207D65" w:rsidP="00DB0007">
      <w:pPr>
        <w:pStyle w:val="a3"/>
        <w:tabs>
          <w:tab w:val="left" w:pos="795"/>
          <w:tab w:val="center" w:pos="4677"/>
        </w:tabs>
        <w:ind w:left="0" w:firstLine="709"/>
        <w:jc w:val="both"/>
      </w:pPr>
      <w:r w:rsidRPr="00207D65">
        <w:t xml:space="preserve">По </w:t>
      </w:r>
      <w:r>
        <w:t>итогам обследования</w:t>
      </w:r>
      <w:r w:rsidR="00E5153B">
        <w:t xml:space="preserve"> по состоянию на 16.11.2015 внесены рекомендации</w:t>
      </w:r>
      <w:r w:rsidR="00BC43BD">
        <w:t xml:space="preserve"> собственникам шести объектов</w:t>
      </w:r>
      <w:r w:rsidR="00E5153B">
        <w:t>. Устранены недостатки – тремя собственниками.</w:t>
      </w:r>
    </w:p>
    <w:p w:rsidR="00F05187" w:rsidRPr="00301A1E" w:rsidRDefault="0015587D" w:rsidP="00DB0007">
      <w:pPr>
        <w:pStyle w:val="a3"/>
        <w:tabs>
          <w:tab w:val="left" w:pos="795"/>
          <w:tab w:val="center" w:pos="4677"/>
        </w:tabs>
        <w:ind w:left="0" w:firstLine="709"/>
        <w:jc w:val="both"/>
      </w:pPr>
      <w:r w:rsidRPr="00301A1E">
        <w:t xml:space="preserve">Межведомственной комиссией по проверке антитеррористической защищенности подведомственных объектов муниципального образования  «Город Азов» осуществлено обследование антитеррористической защищенности и инженерно-технической </w:t>
      </w:r>
      <w:proofErr w:type="spellStart"/>
      <w:r w:rsidRPr="00301A1E">
        <w:t>укрепленности</w:t>
      </w:r>
      <w:proofErr w:type="spellEnd"/>
      <w:r w:rsidRPr="00301A1E">
        <w:t xml:space="preserve"> 1</w:t>
      </w:r>
      <w:r w:rsidR="002E52F9" w:rsidRPr="00301A1E">
        <w:t>8</w:t>
      </w:r>
      <w:r w:rsidRPr="00301A1E">
        <w:t xml:space="preserve"> объектов, в том числе:</w:t>
      </w:r>
    </w:p>
    <w:p w:rsidR="0015587D" w:rsidRPr="00301A1E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>МАУ «Центр социального обслуживания граждан пожилого возраста и инвалидов» города Азова;</w:t>
      </w:r>
    </w:p>
    <w:p w:rsidR="00400C99" w:rsidRPr="00301A1E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МБУ ДОД Дом </w:t>
      </w:r>
      <w:r w:rsidR="002E52F9" w:rsidRPr="00301A1E">
        <w:t>д</w:t>
      </w:r>
      <w:r w:rsidRPr="00301A1E">
        <w:t xml:space="preserve">етского творчества </w:t>
      </w:r>
      <w:proofErr w:type="gramStart"/>
      <w:r w:rsidRPr="00301A1E">
        <w:t>г</w:t>
      </w:r>
      <w:proofErr w:type="gramEnd"/>
      <w:r w:rsidRPr="00301A1E">
        <w:t>. Азова;</w:t>
      </w:r>
    </w:p>
    <w:p w:rsidR="00400C99" w:rsidRPr="00301A1E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Филиал МБУЗ «Центральная городская больница» </w:t>
      </w:r>
      <w:proofErr w:type="gramStart"/>
      <w:r w:rsidRPr="00301A1E">
        <w:t>г</w:t>
      </w:r>
      <w:proofErr w:type="gramEnd"/>
      <w:r w:rsidRPr="00301A1E">
        <w:t>. Азова «Родильный Дом»;</w:t>
      </w:r>
    </w:p>
    <w:p w:rsidR="00400C99" w:rsidRPr="00301A1E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Филиал МБУЗ «Центральная городская больница» </w:t>
      </w:r>
      <w:proofErr w:type="gramStart"/>
      <w:r w:rsidRPr="00301A1E">
        <w:t>г</w:t>
      </w:r>
      <w:proofErr w:type="gramEnd"/>
      <w:r w:rsidRPr="00301A1E">
        <w:t>. Азова «Первая городская больница»;</w:t>
      </w:r>
    </w:p>
    <w:p w:rsidR="00400C99" w:rsidRPr="00301A1E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МБУЗ «Центральная городская больница» </w:t>
      </w:r>
      <w:proofErr w:type="gramStart"/>
      <w:r w:rsidRPr="00301A1E">
        <w:t>г</w:t>
      </w:r>
      <w:proofErr w:type="gramEnd"/>
      <w:r w:rsidRPr="00301A1E">
        <w:t>. Азова;</w:t>
      </w:r>
    </w:p>
    <w:p w:rsidR="00400C99" w:rsidRPr="00301A1E" w:rsidRDefault="00267D11" w:rsidP="0022165B">
      <w:pPr>
        <w:pStyle w:val="a3"/>
        <w:widowControl w:val="0"/>
        <w:numPr>
          <w:ilvl w:val="0"/>
          <w:numId w:val="3"/>
        </w:numPr>
        <w:tabs>
          <w:tab w:val="left" w:pos="795"/>
          <w:tab w:val="center" w:pos="4677"/>
        </w:tabs>
        <w:ind w:left="1066" w:hanging="357"/>
        <w:jc w:val="both"/>
      </w:pPr>
      <w:r w:rsidRPr="00301A1E">
        <w:t>МБОУ ДОД Детско-юношеская спортивная школа №3 г. Азова;</w:t>
      </w:r>
    </w:p>
    <w:p w:rsidR="00267D11" w:rsidRPr="00301A1E" w:rsidRDefault="00267D11" w:rsidP="0022165B">
      <w:pPr>
        <w:pStyle w:val="a3"/>
        <w:widowControl w:val="0"/>
        <w:numPr>
          <w:ilvl w:val="0"/>
          <w:numId w:val="3"/>
        </w:numPr>
        <w:tabs>
          <w:tab w:val="left" w:pos="795"/>
          <w:tab w:val="center" w:pos="4677"/>
        </w:tabs>
        <w:ind w:left="1066" w:hanging="357"/>
        <w:jc w:val="both"/>
      </w:pPr>
      <w:r w:rsidRPr="00301A1E">
        <w:t>Муниципальное бюджетное учреждение культуры «Азовская городская Централизованная библиотечная система»;</w:t>
      </w:r>
    </w:p>
    <w:p w:rsidR="00267D11" w:rsidRPr="00301A1E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Муниципальное бюджетное общеобразовательное учреждение «Межшкольный учебный комбинат» </w:t>
      </w:r>
      <w:proofErr w:type="gramStart"/>
      <w:r w:rsidRPr="00301A1E">
        <w:t>г</w:t>
      </w:r>
      <w:proofErr w:type="gramEnd"/>
      <w:r w:rsidRPr="00301A1E">
        <w:t>. Азова;</w:t>
      </w:r>
    </w:p>
    <w:p w:rsidR="00267D11" w:rsidRPr="00301A1E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МБОУ ДОД Станция юных техников </w:t>
      </w:r>
      <w:proofErr w:type="gramStart"/>
      <w:r w:rsidRPr="00301A1E">
        <w:t>г</w:t>
      </w:r>
      <w:proofErr w:type="gramEnd"/>
      <w:r w:rsidRPr="00301A1E">
        <w:t>. Азова;</w:t>
      </w:r>
    </w:p>
    <w:p w:rsidR="00267D11" w:rsidRPr="00301A1E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МП гостиница «Солнечная»</w:t>
      </w:r>
    </w:p>
    <w:p w:rsidR="00267D11" w:rsidRPr="00301A1E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МБОУ вечерняя (сменная) </w:t>
      </w:r>
      <w:r w:rsidR="002E52F9" w:rsidRPr="00301A1E">
        <w:t xml:space="preserve">образовательная </w:t>
      </w:r>
      <w:r w:rsidRPr="00301A1E">
        <w:t>школа №1 г. Азова;</w:t>
      </w:r>
    </w:p>
    <w:p w:rsidR="00267D11" w:rsidRPr="00301A1E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МБОУ ДОД Детско-юношеская спортивная школа № 1 г. Азова;</w:t>
      </w:r>
    </w:p>
    <w:p w:rsidR="00267D11" w:rsidRPr="00301A1E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МБОУ ДОД Детско-юношеская спортивная школа №2 г. Азова;</w:t>
      </w:r>
    </w:p>
    <w:p w:rsidR="00267D11" w:rsidRPr="00301A1E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МБУК ГДК г. Азова;</w:t>
      </w:r>
    </w:p>
    <w:p w:rsidR="002E52F9" w:rsidRPr="00301A1E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Управление социальной защиты населения администрации </w:t>
      </w:r>
      <w:proofErr w:type="gramStart"/>
      <w:r w:rsidRPr="00301A1E">
        <w:t>г</w:t>
      </w:r>
      <w:proofErr w:type="gramEnd"/>
      <w:r w:rsidRPr="00301A1E">
        <w:t>. Азова;</w:t>
      </w:r>
    </w:p>
    <w:p w:rsidR="002E52F9" w:rsidRPr="00301A1E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МБОУ ДОД </w:t>
      </w:r>
      <w:r w:rsidR="0057431A" w:rsidRPr="00301A1E">
        <w:t>«</w:t>
      </w:r>
      <w:r w:rsidRPr="00301A1E">
        <w:t>Детская художественная школа</w:t>
      </w:r>
      <w:r w:rsidR="0057431A" w:rsidRPr="00301A1E">
        <w:t>»</w:t>
      </w:r>
      <w:r w:rsidRPr="00301A1E">
        <w:t xml:space="preserve"> </w:t>
      </w:r>
      <w:proofErr w:type="gramStart"/>
      <w:r w:rsidRPr="00301A1E">
        <w:t>г</w:t>
      </w:r>
      <w:proofErr w:type="gramEnd"/>
      <w:r w:rsidRPr="00301A1E">
        <w:t>. Азова;</w:t>
      </w:r>
    </w:p>
    <w:p w:rsidR="002E52F9" w:rsidRPr="00301A1E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МБОУ ДОД </w:t>
      </w:r>
      <w:r w:rsidR="0057431A" w:rsidRPr="00301A1E">
        <w:t xml:space="preserve">«Детская школа искусств имени С.С. Прокофьева» </w:t>
      </w:r>
      <w:proofErr w:type="gramStart"/>
      <w:r w:rsidR="0057431A" w:rsidRPr="00301A1E">
        <w:t>г</w:t>
      </w:r>
      <w:proofErr w:type="gramEnd"/>
      <w:r w:rsidR="0057431A" w:rsidRPr="00301A1E">
        <w:t>. Азова;</w:t>
      </w:r>
    </w:p>
    <w:p w:rsidR="0057431A" w:rsidRDefault="0057431A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 w:rsidRPr="00301A1E">
        <w:t xml:space="preserve"> МБОУ ДОД детско-юношеская спортивная школа № 3 г. Азова.</w:t>
      </w:r>
    </w:p>
    <w:p w:rsidR="002745FC" w:rsidRDefault="002745FC" w:rsidP="002745FC">
      <w:pPr>
        <w:tabs>
          <w:tab w:val="left" w:pos="795"/>
          <w:tab w:val="center" w:pos="4677"/>
        </w:tabs>
        <w:ind w:firstLine="709"/>
        <w:jc w:val="both"/>
      </w:pPr>
      <w:r>
        <w:t>Также проведено обследование состояния антитеррористической защищенности 5 объектов массового пребывания:</w:t>
      </w:r>
    </w:p>
    <w:p w:rsidR="002745FC" w:rsidRDefault="002745FC" w:rsidP="002745FC">
      <w:pPr>
        <w:tabs>
          <w:tab w:val="left" w:pos="795"/>
          <w:tab w:val="center" w:pos="4677"/>
        </w:tabs>
        <w:ind w:firstLine="709"/>
        <w:jc w:val="both"/>
      </w:pPr>
      <w:r>
        <w:t>1) МБУК «ГДК» г. Азова;</w:t>
      </w:r>
    </w:p>
    <w:p w:rsidR="002745FC" w:rsidRDefault="002745FC" w:rsidP="002745FC">
      <w:pPr>
        <w:tabs>
          <w:tab w:val="left" w:pos="795"/>
          <w:tab w:val="center" w:pos="4677"/>
        </w:tabs>
        <w:ind w:firstLine="709"/>
        <w:jc w:val="both"/>
      </w:pPr>
      <w:r>
        <w:t>2) ГБОУ ДОД РО СДЮСШОР-9;</w:t>
      </w:r>
    </w:p>
    <w:p w:rsidR="002745FC" w:rsidRDefault="002745FC" w:rsidP="002745FC">
      <w:pPr>
        <w:tabs>
          <w:tab w:val="left" w:pos="795"/>
          <w:tab w:val="center" w:pos="4677"/>
        </w:tabs>
        <w:ind w:left="709"/>
        <w:jc w:val="both"/>
      </w:pPr>
      <w:r>
        <w:t xml:space="preserve">3) </w:t>
      </w:r>
      <w:r w:rsidRPr="00301A1E">
        <w:t xml:space="preserve">МБУ ДОД Дом детского творчества </w:t>
      </w:r>
      <w:proofErr w:type="gramStart"/>
      <w:r w:rsidRPr="00301A1E">
        <w:t>г</w:t>
      </w:r>
      <w:proofErr w:type="gramEnd"/>
      <w:r w:rsidRPr="00301A1E">
        <w:t>. Азова;</w:t>
      </w:r>
    </w:p>
    <w:p w:rsidR="002745FC" w:rsidRDefault="002745FC" w:rsidP="002745FC">
      <w:pPr>
        <w:tabs>
          <w:tab w:val="left" w:pos="795"/>
          <w:tab w:val="center" w:pos="4677"/>
        </w:tabs>
        <w:ind w:left="709"/>
        <w:jc w:val="both"/>
      </w:pPr>
      <w:r>
        <w:t>4) ООО «</w:t>
      </w:r>
      <w:proofErr w:type="spellStart"/>
      <w:r>
        <w:t>Интер-Юг</w:t>
      </w:r>
      <w:proofErr w:type="spellEnd"/>
      <w:r>
        <w:t>»;</w:t>
      </w:r>
    </w:p>
    <w:p w:rsidR="002745FC" w:rsidRPr="00301A1E" w:rsidRDefault="002745FC" w:rsidP="002745FC">
      <w:pPr>
        <w:tabs>
          <w:tab w:val="left" w:pos="795"/>
          <w:tab w:val="center" w:pos="4677"/>
        </w:tabs>
        <w:ind w:left="709"/>
        <w:jc w:val="both"/>
      </w:pPr>
      <w:r>
        <w:t>5) ЗАО «</w:t>
      </w:r>
      <w:proofErr w:type="spellStart"/>
      <w:r>
        <w:t>Тандер</w:t>
      </w:r>
      <w:proofErr w:type="spellEnd"/>
      <w:r>
        <w:t>».</w:t>
      </w:r>
    </w:p>
    <w:p w:rsidR="002745FC" w:rsidRPr="00301A1E" w:rsidRDefault="002745FC" w:rsidP="002745FC">
      <w:pPr>
        <w:tabs>
          <w:tab w:val="left" w:pos="795"/>
          <w:tab w:val="center" w:pos="4677"/>
        </w:tabs>
        <w:ind w:firstLine="709"/>
        <w:jc w:val="both"/>
      </w:pPr>
    </w:p>
    <w:p w:rsidR="009D11DC" w:rsidRDefault="008F7762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АТК муниципального образования  «Город Азов»</w:t>
      </w:r>
    </w:p>
    <w:p w:rsidR="005253C5" w:rsidRPr="005253C5" w:rsidRDefault="005253C5" w:rsidP="004674A4">
      <w:pPr>
        <w:widowControl w:val="0"/>
        <w:ind w:firstLine="708"/>
        <w:jc w:val="both"/>
      </w:pPr>
      <w:r>
        <w:lastRenderedPageBreak/>
        <w:t xml:space="preserve">Согласно приложению к отчету </w:t>
      </w:r>
      <w:r w:rsidRPr="005253C5">
        <w:t>о деятельности Антитеррористической комиссии муниципального образования «Город Азов» в 2015 году</w:t>
      </w:r>
      <w:r>
        <w:t>.</w:t>
      </w:r>
    </w:p>
    <w:p w:rsidR="000F7EEF" w:rsidRPr="005253C5" w:rsidRDefault="000F7EEF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A23ACA" w:rsidRDefault="00A23A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CB5056" w:rsidRPr="007E2423" w:rsidRDefault="000D233C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E2423">
        <w:t xml:space="preserve">Порядок организации исполнения решений </w:t>
      </w:r>
      <w:r w:rsidR="006E7317" w:rsidRPr="007E2423">
        <w:t xml:space="preserve">АТК муниципального образования «Город Азов» </w:t>
      </w:r>
      <w:r w:rsidRPr="007E2423">
        <w:t>исполнител</w:t>
      </w:r>
      <w:r w:rsidR="006E7317" w:rsidRPr="007E2423">
        <w:t>ями</w:t>
      </w:r>
      <w:r w:rsidRPr="007E2423">
        <w:t xml:space="preserve"> установлен в общей системе делопроизводства Регламентом администрации </w:t>
      </w:r>
      <w:proofErr w:type="gramStart"/>
      <w:r w:rsidRPr="007E2423">
        <w:t>г</w:t>
      </w:r>
      <w:proofErr w:type="gramEnd"/>
      <w:r w:rsidRPr="007E2423">
        <w:t>. Азова.</w:t>
      </w:r>
    </w:p>
    <w:p w:rsidR="002E2A8A" w:rsidRPr="002745FC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745FC">
        <w:rPr>
          <w:b/>
        </w:rPr>
        <w:t>1. Протокол от 25.03.2015 № 1:</w:t>
      </w:r>
    </w:p>
    <w:p w:rsidR="002E2A8A" w:rsidRPr="003442BC" w:rsidRDefault="002E2A8A" w:rsidP="002E2A8A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>По вопросу 1:</w:t>
      </w:r>
      <w:r w:rsidRPr="003442BC">
        <w:t xml:space="preserve"> «О состоянии законности и правопорядка в городе Азове в 2014 году и мерах по противодействию преступности в 2015 году»</w:t>
      </w:r>
      <w:r w:rsidR="00C35395" w:rsidRPr="003442BC">
        <w:t>.</w:t>
      </w:r>
    </w:p>
    <w:p w:rsidR="002E2A8A" w:rsidRPr="003442BC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>По пункту 4.1:</w:t>
      </w:r>
    </w:p>
    <w:p w:rsidR="002E2A8A" w:rsidRDefault="002E2A8A" w:rsidP="002E2A8A">
      <w:pPr>
        <w:tabs>
          <w:tab w:val="left" w:pos="795"/>
          <w:tab w:val="center" w:pos="4677"/>
        </w:tabs>
        <w:ind w:firstLine="709"/>
        <w:jc w:val="both"/>
      </w:pPr>
      <w:r w:rsidRPr="003442BC">
        <w:t>Выполнено: создана рабочая группа по внесению изменений в проектно-сметную документацию АПК «Безопасный город».</w:t>
      </w:r>
    </w:p>
    <w:p w:rsidR="003442BC" w:rsidRDefault="003442BC" w:rsidP="002E2A8A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>По вопросу 2:</w:t>
      </w:r>
      <w:r>
        <w:t xml:space="preserve"> «О работе антитеррористической комиссии в 2014 году. Утверждение </w:t>
      </w:r>
      <w:proofErr w:type="gramStart"/>
      <w:r>
        <w:t>плана работы антитеррористической комиссии города Азова</w:t>
      </w:r>
      <w:proofErr w:type="gramEnd"/>
      <w:r>
        <w:t xml:space="preserve"> на 2015 год».</w:t>
      </w:r>
    </w:p>
    <w:p w:rsidR="003442BC" w:rsidRPr="003442BC" w:rsidRDefault="003442BC" w:rsidP="002E2A8A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>По пункту 6:</w:t>
      </w:r>
    </w:p>
    <w:p w:rsidR="003442BC" w:rsidRPr="003442BC" w:rsidRDefault="003442BC" w:rsidP="002E2A8A">
      <w:pPr>
        <w:tabs>
          <w:tab w:val="left" w:pos="795"/>
          <w:tab w:val="center" w:pos="4677"/>
        </w:tabs>
        <w:ind w:firstLine="709"/>
        <w:jc w:val="both"/>
      </w:pPr>
      <w:r>
        <w:t>Выполнено:</w:t>
      </w:r>
      <w:r w:rsidR="00837B12">
        <w:t xml:space="preserve"> выработан комплекс дополнительных</w:t>
      </w:r>
      <w:r w:rsidR="00451B88">
        <w:t xml:space="preserve"> мероприятий, направленных на предупреждение возможных актов незаконного вмешательства</w:t>
      </w:r>
      <w:r w:rsidR="00D42671">
        <w:t>, в том числе террористического характера, на объекты</w:t>
      </w:r>
      <w:r w:rsidR="00C673AB">
        <w:t xml:space="preserve"> транспорта, жизнеобеспечения, промышленности и энергетики, мест массового пребывания.</w:t>
      </w:r>
    </w:p>
    <w:p w:rsidR="00C35395" w:rsidRPr="002745FC" w:rsidRDefault="00C35395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745FC">
        <w:rPr>
          <w:b/>
        </w:rPr>
        <w:t>2. Протокол от 21.04.2015 № 2:</w:t>
      </w:r>
    </w:p>
    <w:p w:rsidR="00C35395" w:rsidRPr="00294355" w:rsidRDefault="00C35395" w:rsidP="002E2A8A">
      <w:pPr>
        <w:tabs>
          <w:tab w:val="left" w:pos="795"/>
          <w:tab w:val="center" w:pos="4677"/>
        </w:tabs>
        <w:ind w:firstLine="709"/>
        <w:jc w:val="both"/>
      </w:pPr>
      <w:r w:rsidRPr="00294355">
        <w:rPr>
          <w:u w:val="single"/>
        </w:rPr>
        <w:t>По вопросу 3:</w:t>
      </w:r>
      <w:r w:rsidRPr="00294355">
        <w:t xml:space="preserve"> «Об организации работы антитеррористической комиссии муниципального образования «Город Азов» и рабочих групп комиссии в 2015 году».</w:t>
      </w:r>
    </w:p>
    <w:p w:rsidR="00C35395" w:rsidRPr="00294355" w:rsidRDefault="00C35395" w:rsidP="002E2A8A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94355">
        <w:rPr>
          <w:u w:val="single"/>
        </w:rPr>
        <w:t>По пункту 2:</w:t>
      </w:r>
    </w:p>
    <w:p w:rsidR="000D233C" w:rsidRPr="00294355" w:rsidRDefault="00C35395" w:rsidP="000D233C">
      <w:pPr>
        <w:tabs>
          <w:tab w:val="left" w:pos="795"/>
          <w:tab w:val="center" w:pos="4677"/>
        </w:tabs>
        <w:ind w:firstLine="709"/>
        <w:jc w:val="both"/>
      </w:pPr>
      <w:r w:rsidRPr="00294355">
        <w:t>Выполнено: рабочими группами разработаны и предоставлены планы работы на 2015 год.</w:t>
      </w:r>
    </w:p>
    <w:p w:rsidR="00417232" w:rsidRPr="00294355" w:rsidRDefault="00417232" w:rsidP="000D233C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94355">
        <w:rPr>
          <w:u w:val="single"/>
        </w:rPr>
        <w:t>По пункту 3:</w:t>
      </w:r>
    </w:p>
    <w:p w:rsidR="00417232" w:rsidRDefault="00294355" w:rsidP="000D233C">
      <w:pPr>
        <w:tabs>
          <w:tab w:val="left" w:pos="795"/>
          <w:tab w:val="center" w:pos="4677"/>
        </w:tabs>
        <w:ind w:firstLine="709"/>
        <w:jc w:val="both"/>
      </w:pPr>
      <w:r>
        <w:t>Выполнено: в</w:t>
      </w:r>
      <w:r w:rsidR="00417232" w:rsidRPr="00294355">
        <w:t>несены изменения в постановление администрации города Азова от 15.02.2013 № 283 «О создании межведомственной комиссии по проверке антитеррористической защищенности подведомственных объектов», в полном объеме исполнен план мероприятий</w:t>
      </w:r>
      <w:r w:rsidR="00271CD4" w:rsidRPr="00294355">
        <w:t xml:space="preserve"> по обследованию подведомственных объектов на предмет антитеррористической защищенности на 2014 год. У</w:t>
      </w:r>
      <w:r w:rsidR="00D90400" w:rsidRPr="00294355">
        <w:t>твержден график обследований подведомственных объектов на предмет антитеррористической защищенности в муниципальном образовании «Город Азов» на 2015.</w:t>
      </w:r>
    </w:p>
    <w:p w:rsidR="009D1EC0" w:rsidRDefault="009D1EC0" w:rsidP="000D233C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9D1EC0">
        <w:rPr>
          <w:u w:val="single"/>
        </w:rPr>
        <w:t>По вопросу 4:</w:t>
      </w:r>
    </w:p>
    <w:p w:rsidR="009D1EC0" w:rsidRPr="009D1EC0" w:rsidRDefault="009D1EC0" w:rsidP="000D233C">
      <w:pPr>
        <w:tabs>
          <w:tab w:val="left" w:pos="795"/>
          <w:tab w:val="center" w:pos="4677"/>
        </w:tabs>
        <w:ind w:firstLine="709"/>
        <w:jc w:val="both"/>
      </w:pPr>
      <w:r w:rsidRPr="009D1EC0">
        <w:t>Выполнено:</w:t>
      </w:r>
      <w:r>
        <w:t xml:space="preserve"> </w:t>
      </w:r>
      <w:r w:rsidR="007835F1">
        <w:t>ш</w:t>
      </w:r>
      <w:r>
        <w:t>татная численность «Народной дружины города Азова» увеличена до 64 человек.</w:t>
      </w:r>
    </w:p>
    <w:p w:rsidR="006951A4" w:rsidRDefault="006951A4" w:rsidP="000D233C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6951A4">
        <w:rPr>
          <w:b/>
        </w:rPr>
        <w:t>3.</w:t>
      </w:r>
      <w:r>
        <w:rPr>
          <w:b/>
        </w:rPr>
        <w:t xml:space="preserve"> Протокол от 26.06.2015 №</w:t>
      </w:r>
      <w:r w:rsidR="0009016D">
        <w:rPr>
          <w:b/>
        </w:rPr>
        <w:t xml:space="preserve"> </w:t>
      </w:r>
      <w:r>
        <w:rPr>
          <w:b/>
        </w:rPr>
        <w:t>3:</w:t>
      </w:r>
    </w:p>
    <w:p w:rsidR="006951A4" w:rsidRDefault="006951A4" w:rsidP="000D233C">
      <w:pPr>
        <w:tabs>
          <w:tab w:val="left" w:pos="795"/>
          <w:tab w:val="center" w:pos="4677"/>
        </w:tabs>
        <w:ind w:firstLine="709"/>
        <w:jc w:val="both"/>
      </w:pPr>
      <w:r w:rsidRPr="006951A4">
        <w:rPr>
          <w:u w:val="single"/>
        </w:rPr>
        <w:lastRenderedPageBreak/>
        <w:t>По вопросу 2:</w:t>
      </w:r>
      <w:r>
        <w:t xml:space="preserve"> «О реализации полномочий в области противодействия терроризму Федерального закона от 09.02.2007 года №16-ФЗ «О транспортной безопасности», планов обеспечения транспортной безопасности».</w:t>
      </w:r>
    </w:p>
    <w:p w:rsidR="003442BC" w:rsidRDefault="006951A4" w:rsidP="000D233C">
      <w:pPr>
        <w:tabs>
          <w:tab w:val="left" w:pos="795"/>
          <w:tab w:val="center" w:pos="4677"/>
        </w:tabs>
        <w:ind w:firstLine="709"/>
        <w:jc w:val="both"/>
      </w:pPr>
      <w:r w:rsidRPr="006951A4">
        <w:rPr>
          <w:u w:val="single"/>
        </w:rPr>
        <w:t>По пункту 2.2:</w:t>
      </w:r>
      <w:r>
        <w:t xml:space="preserve"> </w:t>
      </w:r>
    </w:p>
    <w:p w:rsidR="006951A4" w:rsidRDefault="003442BC" w:rsidP="000D233C">
      <w:pPr>
        <w:tabs>
          <w:tab w:val="left" w:pos="795"/>
          <w:tab w:val="center" w:pos="4677"/>
        </w:tabs>
        <w:ind w:firstLine="709"/>
        <w:jc w:val="both"/>
      </w:pPr>
      <w:r>
        <w:t xml:space="preserve">Выполнено: </w:t>
      </w:r>
      <w:r w:rsidR="006951A4">
        <w:t>создана рабочая группа по проверке соблюдения перевозчиками пожарной и транспортной безопасности.</w:t>
      </w:r>
    </w:p>
    <w:p w:rsidR="003442BC" w:rsidRDefault="00F7773A" w:rsidP="00F7773A">
      <w:pPr>
        <w:tabs>
          <w:tab w:val="left" w:pos="795"/>
          <w:tab w:val="center" w:pos="4677"/>
        </w:tabs>
        <w:ind w:firstLine="709"/>
        <w:jc w:val="both"/>
      </w:pPr>
      <w:r w:rsidRPr="00F7773A">
        <w:rPr>
          <w:u w:val="single"/>
        </w:rPr>
        <w:t>По вопросу 3:</w:t>
      </w:r>
      <w:r>
        <w:t xml:space="preserve"> </w:t>
      </w:r>
      <w:r w:rsidRPr="002516B8">
        <w:t xml:space="preserve">«О реализации мероприятий, предусмотренных </w:t>
      </w:r>
      <w:r>
        <w:t>п</w:t>
      </w:r>
      <w:r w:rsidRPr="002516B8">
        <w:t>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t>.</w:t>
      </w:r>
    </w:p>
    <w:p w:rsidR="00F7773A" w:rsidRPr="00F7773A" w:rsidRDefault="00F7773A" w:rsidP="00F7773A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F7773A">
        <w:rPr>
          <w:u w:val="single"/>
        </w:rPr>
        <w:t>По пункту 2:</w:t>
      </w:r>
    </w:p>
    <w:p w:rsidR="00F7773A" w:rsidRDefault="00F7773A" w:rsidP="00F7773A">
      <w:pPr>
        <w:tabs>
          <w:tab w:val="left" w:pos="795"/>
          <w:tab w:val="center" w:pos="4677"/>
        </w:tabs>
        <w:ind w:firstLine="709"/>
        <w:jc w:val="both"/>
      </w:pPr>
      <w:r>
        <w:t>Выполнено: проведено обследование и категорирование мест массового пребывания людей города Азова, по результатам составлены и предоставлены в АТК муниципального образования «Город Азов» паспорта безопасности мест массового пребывания.</w:t>
      </w:r>
    </w:p>
    <w:p w:rsidR="00F7773A" w:rsidRDefault="00F7773A" w:rsidP="00F7773A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>Постановлением администрации города Азова от 1</w:t>
      </w:r>
      <w:r w:rsidR="00673BFC" w:rsidRPr="00673BFC">
        <w:t>6</w:t>
      </w:r>
      <w:r w:rsidRPr="00673BFC">
        <w:t>.</w:t>
      </w:r>
      <w:r w:rsidR="00673BFC" w:rsidRPr="00673BFC">
        <w:t>11</w:t>
      </w:r>
      <w:r w:rsidRPr="00673BFC">
        <w:t xml:space="preserve">.2015 № </w:t>
      </w:r>
      <w:r w:rsidR="00673BFC" w:rsidRPr="00673BFC">
        <w:t>2214</w:t>
      </w:r>
      <w:r w:rsidRPr="00673BFC">
        <w:t xml:space="preserve"> внесены изменения в постановление администрации города Азова от 02.02.2012 №150 «Об антитеррористической комиссии муниципального образования «Город Азов», изменен перечень рабочих групп: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1. Информационное противодействие экстремизму и терроризму – руководитель </w:t>
      </w:r>
      <w:proofErr w:type="spellStart"/>
      <w:r w:rsidRPr="00673BFC">
        <w:t>Высавская</w:t>
      </w:r>
      <w:proofErr w:type="spellEnd"/>
      <w:r w:rsidRPr="00673BFC">
        <w:t xml:space="preserve"> Ирина Сергеевна, руководитель пресс-службы;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2. Профилактика террористических угроз на территории муниципальных </w:t>
      </w:r>
      <w:r w:rsidR="00673BFC" w:rsidRPr="00673BFC">
        <w:t xml:space="preserve">объектов – руководитель </w:t>
      </w:r>
      <w:proofErr w:type="spellStart"/>
      <w:r w:rsidR="00673BFC" w:rsidRPr="00673BFC">
        <w:t>Ращупкин</w:t>
      </w:r>
      <w:proofErr w:type="spellEnd"/>
      <w:r w:rsidR="00673BFC" w:rsidRPr="00673BFC">
        <w:t xml:space="preserve"> Владимир Валерьевич</w:t>
      </w:r>
      <w:r w:rsidRPr="00673BFC">
        <w:t>, заместитель главы администрации по вопросам промышленности, экономики и инвестициям;</w:t>
      </w:r>
    </w:p>
    <w:p w:rsidR="00F30D05" w:rsidRPr="00506E21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506E21">
        <w:t>3. Профилактика террористически</w:t>
      </w:r>
      <w:r w:rsidR="005E48BE" w:rsidRPr="00506E21">
        <w:t xml:space="preserve">х угроз на территории муниципальных объектов – руководитель Юхнов Николай Евгеньевич, директор Департамента </w:t>
      </w:r>
      <w:proofErr w:type="spellStart"/>
      <w:r w:rsidR="005E48BE" w:rsidRPr="00506E21">
        <w:t>имущественно-земельных</w:t>
      </w:r>
      <w:proofErr w:type="spellEnd"/>
      <w:r w:rsidR="005E48BE" w:rsidRPr="00506E21">
        <w:t xml:space="preserve"> отношений </w:t>
      </w:r>
      <w:proofErr w:type="gramStart"/>
      <w:r w:rsidR="005E48BE" w:rsidRPr="00506E21">
        <w:t>г</w:t>
      </w:r>
      <w:proofErr w:type="gramEnd"/>
      <w:r w:rsidR="005E48BE" w:rsidRPr="00506E21">
        <w:t>. Азова;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4. Профилактика террористических угроз на объектах жизнеобеспечения и транспорта – руководитель </w:t>
      </w:r>
      <w:r w:rsidR="00506E21">
        <w:t>Рябоконь</w:t>
      </w:r>
      <w:r w:rsidRPr="00506E21">
        <w:t xml:space="preserve"> </w:t>
      </w:r>
      <w:r w:rsidR="00506E21">
        <w:t>Анатолий Николаевич</w:t>
      </w:r>
      <w:r w:rsidRPr="00506E21">
        <w:t>, заместитель главы администрации, начальник Управления ЖКХ;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>5. Профилактика террористических угроз на объектах культуры, здравоохранения, образования, социальной защиты и спорта – руководитель Парф</w:t>
      </w:r>
      <w:r w:rsidR="005C0912">
        <w:t>ё</w:t>
      </w:r>
      <w:r w:rsidRPr="00506E21">
        <w:t xml:space="preserve">нов Владимир Владимирович, </w:t>
      </w:r>
      <w:r w:rsidR="00506E21">
        <w:t>и.о.</w:t>
      </w:r>
      <w:r w:rsidRPr="00506E21">
        <w:t xml:space="preserve"> главы администрации </w:t>
      </w:r>
      <w:r w:rsidR="00506E21">
        <w:t>города</w:t>
      </w:r>
      <w:r w:rsidRPr="00506E21">
        <w:t xml:space="preserve"> Азова;</w:t>
      </w:r>
    </w:p>
    <w:p w:rsidR="005E48BE" w:rsidRPr="000A75C3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>6. Защита населения от чрезвычайных ситуаций – руководитель Тищенко Николай Григорьевич, начальник МКУ «Управление ГОЧС города Азова».</w:t>
      </w:r>
    </w:p>
    <w:p w:rsidR="005E48BE" w:rsidRPr="000A75C3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lastRenderedPageBreak/>
        <w:t>Рабочими группами</w:t>
      </w:r>
      <w:r w:rsidR="000A75C3">
        <w:t xml:space="preserve"> в АТК муниципального образования «Город Азов»</w:t>
      </w:r>
      <w:r w:rsidRPr="000A75C3">
        <w:t xml:space="preserve"> предоставлены планы работы на 2015 год</w:t>
      </w:r>
      <w:r w:rsidR="000A75C3">
        <w:t>, а также отчеты об их исполнении</w:t>
      </w:r>
      <w:r w:rsidRPr="000A75C3">
        <w:t>.</w:t>
      </w:r>
    </w:p>
    <w:p w:rsidR="000D6A39" w:rsidRDefault="000D6A39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CB5056" w:rsidRPr="00673BFC" w:rsidRDefault="007F67D6" w:rsidP="007F67D6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Согласно Плану основных мероприятий по ГО, предупреждению и ликвидации ЧС на 2015 год </w:t>
      </w:r>
      <w:r w:rsidR="00673BFC">
        <w:t>в</w:t>
      </w:r>
      <w:r w:rsidR="009B5A8F" w:rsidRPr="00673BFC">
        <w:t xml:space="preserve"> 2015 год</w:t>
      </w:r>
      <w:r w:rsidR="00673BFC">
        <w:t>у</w:t>
      </w:r>
      <w:r w:rsidR="002D00E6" w:rsidRPr="00673BFC">
        <w:t xml:space="preserve"> в</w:t>
      </w:r>
      <w:r w:rsidRPr="00673BFC">
        <w:t xml:space="preserve"> 44 учреждениях образования проведены объектовые тренировки по программе «Действия руководящего и преподавательского состава учащихся и обслуживающего персонала при угрозе заложения взрывного устройства</w:t>
      </w:r>
      <w:r w:rsidR="00BE5435" w:rsidRPr="00673BFC">
        <w:t xml:space="preserve"> (при угрозе террористического акта, при угрозе террористического захвата)».</w:t>
      </w:r>
    </w:p>
    <w:p w:rsidR="007F67D6" w:rsidRDefault="007F67D6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12. Информационно-методические материалы</w:t>
      </w:r>
      <w:r w:rsidR="002B3D5E"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профилактике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CB5576" w:rsidRPr="005B2F1E" w:rsidRDefault="00B66170" w:rsidP="00B66170">
      <w:pPr>
        <w:tabs>
          <w:tab w:val="left" w:pos="795"/>
          <w:tab w:val="center" w:pos="4677"/>
        </w:tabs>
        <w:ind w:firstLine="709"/>
        <w:jc w:val="both"/>
      </w:pPr>
      <w:r w:rsidRPr="005B2F1E">
        <w:t>За 1 полугодие 2015 года информационно-методических материалов разработано не было.</w:t>
      </w:r>
    </w:p>
    <w:p w:rsidR="00B66170" w:rsidRPr="006C2E28" w:rsidRDefault="00B66170" w:rsidP="00B66170">
      <w:pPr>
        <w:tabs>
          <w:tab w:val="left" w:pos="795"/>
          <w:tab w:val="center" w:pos="4677"/>
        </w:tabs>
        <w:jc w:val="both"/>
        <w:rPr>
          <w:sz w:val="22"/>
          <w:szCs w:val="22"/>
        </w:rPr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9630F5" w:rsidRPr="005B2F1E" w:rsidRDefault="009630F5" w:rsidP="009630F5">
      <w:pPr>
        <w:tabs>
          <w:tab w:val="left" w:pos="795"/>
          <w:tab w:val="center" w:pos="4677"/>
        </w:tabs>
        <w:ind w:firstLine="709"/>
        <w:jc w:val="both"/>
      </w:pPr>
      <w:r w:rsidRPr="005B2F1E">
        <w:t>Предложения по совершенствованию законодательства по вопросу профилактики терроризма отсутствуют.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75C3" w:rsidP="009630F5">
      <w:pPr>
        <w:tabs>
          <w:tab w:val="left" w:pos="795"/>
          <w:tab w:val="center" w:pos="4677"/>
        </w:tabs>
        <w:ind w:firstLine="709"/>
        <w:jc w:val="both"/>
      </w:pPr>
      <w:r>
        <w:t>И.о. г</w:t>
      </w:r>
      <w:r w:rsidR="000A031D">
        <w:t>лав</w:t>
      </w:r>
      <w:r>
        <w:t>ы</w:t>
      </w:r>
      <w:r w:rsidR="000A031D">
        <w:t xml:space="preserve"> администрации города Азова,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  <w:r>
        <w:t>Председатель антитеррористической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  <w:r>
        <w:t>комиссии муниципального образования</w:t>
      </w:r>
    </w:p>
    <w:p w:rsidR="000A031D" w:rsidRPr="009630F5" w:rsidRDefault="000A75C3" w:rsidP="000A031D">
      <w:pPr>
        <w:tabs>
          <w:tab w:val="left" w:pos="795"/>
          <w:tab w:val="left" w:pos="6810"/>
        </w:tabs>
        <w:ind w:firstLine="709"/>
        <w:jc w:val="both"/>
      </w:pPr>
      <w:r>
        <w:t>«Город Азов»</w:t>
      </w:r>
      <w:r>
        <w:tab/>
        <w:t xml:space="preserve">          В.В. Парфёнов</w:t>
      </w:r>
    </w:p>
    <w:sectPr w:rsidR="000A031D" w:rsidRPr="009630F5" w:rsidSect="00273A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6D" w:rsidRDefault="000B3A6D" w:rsidP="0022165B">
      <w:r>
        <w:separator/>
      </w:r>
    </w:p>
  </w:endnote>
  <w:endnote w:type="continuationSeparator" w:id="1">
    <w:p w:rsidR="000B3A6D" w:rsidRDefault="000B3A6D" w:rsidP="0022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688240"/>
    </w:sdtPr>
    <w:sdtContent>
      <w:p w:rsidR="000B3A6D" w:rsidRDefault="004C6AAD">
        <w:pPr>
          <w:pStyle w:val="a7"/>
          <w:jc w:val="right"/>
        </w:pPr>
        <w:fldSimple w:instr="PAGE   \* MERGEFORMAT">
          <w:r w:rsidR="00B2257D">
            <w:rPr>
              <w:noProof/>
            </w:rPr>
            <w:t>7</w:t>
          </w:r>
        </w:fldSimple>
      </w:p>
    </w:sdtContent>
  </w:sdt>
  <w:p w:rsidR="000B3A6D" w:rsidRDefault="000B3A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6D" w:rsidRDefault="000B3A6D" w:rsidP="0022165B">
      <w:r>
        <w:separator/>
      </w:r>
    </w:p>
  </w:footnote>
  <w:footnote w:type="continuationSeparator" w:id="1">
    <w:p w:rsidR="000B3A6D" w:rsidRDefault="000B3A6D" w:rsidP="0022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3D5"/>
    <w:rsid w:val="00003BDF"/>
    <w:rsid w:val="000268BB"/>
    <w:rsid w:val="000451F9"/>
    <w:rsid w:val="00045735"/>
    <w:rsid w:val="00045EF6"/>
    <w:rsid w:val="000567D4"/>
    <w:rsid w:val="00061D7E"/>
    <w:rsid w:val="000712F8"/>
    <w:rsid w:val="00083C3A"/>
    <w:rsid w:val="0009016D"/>
    <w:rsid w:val="000A031D"/>
    <w:rsid w:val="000A75C3"/>
    <w:rsid w:val="000B3A6D"/>
    <w:rsid w:val="000C4D8E"/>
    <w:rsid w:val="000D07D4"/>
    <w:rsid w:val="000D0FAA"/>
    <w:rsid w:val="000D233C"/>
    <w:rsid w:val="000D2A33"/>
    <w:rsid w:val="000D6A39"/>
    <w:rsid w:val="000E11F3"/>
    <w:rsid w:val="000F66F8"/>
    <w:rsid w:val="000F7063"/>
    <w:rsid w:val="000F7EEF"/>
    <w:rsid w:val="00111BF8"/>
    <w:rsid w:val="0015587D"/>
    <w:rsid w:val="00162034"/>
    <w:rsid w:val="001654A4"/>
    <w:rsid w:val="0016613F"/>
    <w:rsid w:val="001B3590"/>
    <w:rsid w:val="001B35CE"/>
    <w:rsid w:val="001C3474"/>
    <w:rsid w:val="00207D65"/>
    <w:rsid w:val="00217B25"/>
    <w:rsid w:val="0022165B"/>
    <w:rsid w:val="0022563F"/>
    <w:rsid w:val="002605A2"/>
    <w:rsid w:val="00267D11"/>
    <w:rsid w:val="00271CD4"/>
    <w:rsid w:val="00273ACE"/>
    <w:rsid w:val="002745FC"/>
    <w:rsid w:val="00283FF3"/>
    <w:rsid w:val="00294355"/>
    <w:rsid w:val="002A1CF0"/>
    <w:rsid w:val="002A38F3"/>
    <w:rsid w:val="002B3D5E"/>
    <w:rsid w:val="002B6959"/>
    <w:rsid w:val="002D00E6"/>
    <w:rsid w:val="002E2A8A"/>
    <w:rsid w:val="002E3297"/>
    <w:rsid w:val="002E3544"/>
    <w:rsid w:val="002E52F9"/>
    <w:rsid w:val="002F6C02"/>
    <w:rsid w:val="00301A1E"/>
    <w:rsid w:val="00327223"/>
    <w:rsid w:val="003442BC"/>
    <w:rsid w:val="00352B43"/>
    <w:rsid w:val="00355661"/>
    <w:rsid w:val="00376083"/>
    <w:rsid w:val="00377902"/>
    <w:rsid w:val="003834C0"/>
    <w:rsid w:val="003929CD"/>
    <w:rsid w:val="003D7D8C"/>
    <w:rsid w:val="003F046B"/>
    <w:rsid w:val="00400C99"/>
    <w:rsid w:val="00417232"/>
    <w:rsid w:val="00425313"/>
    <w:rsid w:val="00426003"/>
    <w:rsid w:val="00426506"/>
    <w:rsid w:val="00440510"/>
    <w:rsid w:val="0044446F"/>
    <w:rsid w:val="00451B88"/>
    <w:rsid w:val="004674A4"/>
    <w:rsid w:val="00467DD6"/>
    <w:rsid w:val="0048619B"/>
    <w:rsid w:val="004910FD"/>
    <w:rsid w:val="004A088D"/>
    <w:rsid w:val="004B3547"/>
    <w:rsid w:val="004B495F"/>
    <w:rsid w:val="004C2BFC"/>
    <w:rsid w:val="004C6AAD"/>
    <w:rsid w:val="004D096B"/>
    <w:rsid w:val="004E61F6"/>
    <w:rsid w:val="004E6946"/>
    <w:rsid w:val="004F2FE8"/>
    <w:rsid w:val="004F72D0"/>
    <w:rsid w:val="00506E21"/>
    <w:rsid w:val="005253C5"/>
    <w:rsid w:val="005268A3"/>
    <w:rsid w:val="005325C2"/>
    <w:rsid w:val="005433C2"/>
    <w:rsid w:val="00556709"/>
    <w:rsid w:val="0055735F"/>
    <w:rsid w:val="0057176C"/>
    <w:rsid w:val="0057431A"/>
    <w:rsid w:val="005A0406"/>
    <w:rsid w:val="005A090B"/>
    <w:rsid w:val="005B2F1E"/>
    <w:rsid w:val="005C0912"/>
    <w:rsid w:val="005C5ECA"/>
    <w:rsid w:val="005E48BE"/>
    <w:rsid w:val="005E5E98"/>
    <w:rsid w:val="005F0FDA"/>
    <w:rsid w:val="006015DE"/>
    <w:rsid w:val="00604304"/>
    <w:rsid w:val="00617AE1"/>
    <w:rsid w:val="0063341F"/>
    <w:rsid w:val="00640DE6"/>
    <w:rsid w:val="00666EFF"/>
    <w:rsid w:val="00673BFC"/>
    <w:rsid w:val="006827F7"/>
    <w:rsid w:val="00687C9D"/>
    <w:rsid w:val="00693F76"/>
    <w:rsid w:val="006951A4"/>
    <w:rsid w:val="006B5048"/>
    <w:rsid w:val="006C2E28"/>
    <w:rsid w:val="006D177C"/>
    <w:rsid w:val="006E7317"/>
    <w:rsid w:val="006F0AC9"/>
    <w:rsid w:val="006F103A"/>
    <w:rsid w:val="006F1BB9"/>
    <w:rsid w:val="00707161"/>
    <w:rsid w:val="0071291C"/>
    <w:rsid w:val="007176EC"/>
    <w:rsid w:val="007458E1"/>
    <w:rsid w:val="007552A7"/>
    <w:rsid w:val="0076149E"/>
    <w:rsid w:val="00762014"/>
    <w:rsid w:val="00763D3B"/>
    <w:rsid w:val="007707EE"/>
    <w:rsid w:val="00781DE1"/>
    <w:rsid w:val="007835F1"/>
    <w:rsid w:val="007859AC"/>
    <w:rsid w:val="007868B9"/>
    <w:rsid w:val="00787068"/>
    <w:rsid w:val="007A205B"/>
    <w:rsid w:val="007D6BEF"/>
    <w:rsid w:val="007E2423"/>
    <w:rsid w:val="007E7348"/>
    <w:rsid w:val="007F05A6"/>
    <w:rsid w:val="007F67D6"/>
    <w:rsid w:val="007F7E0F"/>
    <w:rsid w:val="00815C20"/>
    <w:rsid w:val="00827719"/>
    <w:rsid w:val="00837B12"/>
    <w:rsid w:val="008679F3"/>
    <w:rsid w:val="00867A5F"/>
    <w:rsid w:val="008705BD"/>
    <w:rsid w:val="00886F53"/>
    <w:rsid w:val="0089528A"/>
    <w:rsid w:val="00897271"/>
    <w:rsid w:val="008A47F2"/>
    <w:rsid w:val="008B5ED1"/>
    <w:rsid w:val="008E6C94"/>
    <w:rsid w:val="008F0FF6"/>
    <w:rsid w:val="008F4373"/>
    <w:rsid w:val="008F7762"/>
    <w:rsid w:val="00903951"/>
    <w:rsid w:val="00915D32"/>
    <w:rsid w:val="00923AA5"/>
    <w:rsid w:val="009243ED"/>
    <w:rsid w:val="00932E65"/>
    <w:rsid w:val="00937A3C"/>
    <w:rsid w:val="009630F5"/>
    <w:rsid w:val="00963C57"/>
    <w:rsid w:val="0098144D"/>
    <w:rsid w:val="00983B35"/>
    <w:rsid w:val="009B5A8F"/>
    <w:rsid w:val="009C2D87"/>
    <w:rsid w:val="009C5983"/>
    <w:rsid w:val="009D11DC"/>
    <w:rsid w:val="009D1EC0"/>
    <w:rsid w:val="009D2C13"/>
    <w:rsid w:val="009D3CD9"/>
    <w:rsid w:val="009E376C"/>
    <w:rsid w:val="009E3804"/>
    <w:rsid w:val="00A023D5"/>
    <w:rsid w:val="00A07DE7"/>
    <w:rsid w:val="00A13033"/>
    <w:rsid w:val="00A1607B"/>
    <w:rsid w:val="00A206A9"/>
    <w:rsid w:val="00A2169F"/>
    <w:rsid w:val="00A23ACA"/>
    <w:rsid w:val="00A55C3C"/>
    <w:rsid w:val="00AA6FF7"/>
    <w:rsid w:val="00AD7376"/>
    <w:rsid w:val="00AE3036"/>
    <w:rsid w:val="00AF1779"/>
    <w:rsid w:val="00B01598"/>
    <w:rsid w:val="00B1067B"/>
    <w:rsid w:val="00B2257D"/>
    <w:rsid w:val="00B234A7"/>
    <w:rsid w:val="00B3428A"/>
    <w:rsid w:val="00B3629F"/>
    <w:rsid w:val="00B3729B"/>
    <w:rsid w:val="00B4544E"/>
    <w:rsid w:val="00B66170"/>
    <w:rsid w:val="00BB768A"/>
    <w:rsid w:val="00BC43BD"/>
    <w:rsid w:val="00BE0B09"/>
    <w:rsid w:val="00BE4993"/>
    <w:rsid w:val="00BE5435"/>
    <w:rsid w:val="00BF0D55"/>
    <w:rsid w:val="00C02307"/>
    <w:rsid w:val="00C35395"/>
    <w:rsid w:val="00C431C7"/>
    <w:rsid w:val="00C67363"/>
    <w:rsid w:val="00C673AB"/>
    <w:rsid w:val="00C72A40"/>
    <w:rsid w:val="00C84834"/>
    <w:rsid w:val="00C95380"/>
    <w:rsid w:val="00CA3E16"/>
    <w:rsid w:val="00CB5056"/>
    <w:rsid w:val="00CB5576"/>
    <w:rsid w:val="00CB69E9"/>
    <w:rsid w:val="00CC72AE"/>
    <w:rsid w:val="00CE035B"/>
    <w:rsid w:val="00CE47F4"/>
    <w:rsid w:val="00CF5D78"/>
    <w:rsid w:val="00D0758E"/>
    <w:rsid w:val="00D273D9"/>
    <w:rsid w:val="00D32587"/>
    <w:rsid w:val="00D40A1A"/>
    <w:rsid w:val="00D42671"/>
    <w:rsid w:val="00D86387"/>
    <w:rsid w:val="00D90400"/>
    <w:rsid w:val="00DB0007"/>
    <w:rsid w:val="00DB1FD7"/>
    <w:rsid w:val="00DB7F1D"/>
    <w:rsid w:val="00DC5560"/>
    <w:rsid w:val="00DD70E0"/>
    <w:rsid w:val="00DF6D86"/>
    <w:rsid w:val="00E25F6B"/>
    <w:rsid w:val="00E32DC0"/>
    <w:rsid w:val="00E46321"/>
    <w:rsid w:val="00E5153B"/>
    <w:rsid w:val="00E64A0F"/>
    <w:rsid w:val="00EA4E72"/>
    <w:rsid w:val="00EC3858"/>
    <w:rsid w:val="00EE2C78"/>
    <w:rsid w:val="00EF2EBB"/>
    <w:rsid w:val="00F01FD3"/>
    <w:rsid w:val="00F02AA1"/>
    <w:rsid w:val="00F05187"/>
    <w:rsid w:val="00F30D05"/>
    <w:rsid w:val="00F33E39"/>
    <w:rsid w:val="00F35B7F"/>
    <w:rsid w:val="00F41BF7"/>
    <w:rsid w:val="00F478A2"/>
    <w:rsid w:val="00F551FE"/>
    <w:rsid w:val="00F6033D"/>
    <w:rsid w:val="00F612E8"/>
    <w:rsid w:val="00F629B4"/>
    <w:rsid w:val="00F71A7C"/>
    <w:rsid w:val="00F7617C"/>
    <w:rsid w:val="00F7773A"/>
    <w:rsid w:val="00F83DC4"/>
    <w:rsid w:val="00F840DD"/>
    <w:rsid w:val="00F85511"/>
    <w:rsid w:val="00F91EF5"/>
    <w:rsid w:val="00FA3FC7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E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odaz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vetnik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ovetnik@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ef.po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CA15-E316-4C5C-A82B-79532CCA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13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dzuba</cp:lastModifiedBy>
  <cp:revision>291</cp:revision>
  <cp:lastPrinted>2015-11-17T07:15:00Z</cp:lastPrinted>
  <dcterms:created xsi:type="dcterms:W3CDTF">2015-05-15T11:20:00Z</dcterms:created>
  <dcterms:modified xsi:type="dcterms:W3CDTF">2016-01-21T11:50:00Z</dcterms:modified>
</cp:coreProperties>
</file>