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94" w:rsidRDefault="00507694" w:rsidP="00691737">
      <w:pPr>
        <w:pStyle w:val="a3"/>
        <w:ind w:firstLine="709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Пояснительная информация </w:t>
      </w:r>
    </w:p>
    <w:p w:rsidR="0012594B" w:rsidRDefault="00B12CBC" w:rsidP="00691737">
      <w:pPr>
        <w:pStyle w:val="a3"/>
        <w:ind w:firstLine="709"/>
        <w:rPr>
          <w:b/>
          <w:szCs w:val="28"/>
        </w:rPr>
      </w:pPr>
      <w:r>
        <w:rPr>
          <w:b/>
          <w:szCs w:val="28"/>
        </w:rPr>
        <w:t>к</w:t>
      </w:r>
      <w:r w:rsidR="00507694">
        <w:rPr>
          <w:b/>
          <w:szCs w:val="28"/>
        </w:rPr>
        <w:t xml:space="preserve"> вопросу «О</w:t>
      </w:r>
      <w:r w:rsidR="00EC6D80" w:rsidRPr="00691737">
        <w:rPr>
          <w:b/>
          <w:szCs w:val="28"/>
        </w:rPr>
        <w:t>б исполнении плана реализации муниципальной программы Управление муниципальными финансами» за отчетный период 6 месяцев 201</w:t>
      </w:r>
      <w:r w:rsidR="006D5C86">
        <w:rPr>
          <w:b/>
          <w:szCs w:val="28"/>
        </w:rPr>
        <w:t>6</w:t>
      </w:r>
      <w:r w:rsidR="00EC6D80" w:rsidRPr="00691737">
        <w:rPr>
          <w:b/>
          <w:szCs w:val="28"/>
        </w:rPr>
        <w:t xml:space="preserve"> года</w:t>
      </w:r>
    </w:p>
    <w:p w:rsidR="006D5C86" w:rsidRDefault="006D5C86" w:rsidP="006D5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подготовлен </w:t>
      </w:r>
      <w:r w:rsidRPr="00EC6D80">
        <w:rPr>
          <w:rFonts w:ascii="Times New Roman" w:hAnsi="Times New Roman" w:cs="Times New Roman"/>
          <w:sz w:val="28"/>
          <w:szCs w:val="28"/>
        </w:rPr>
        <w:t>в соответствии с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6D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6D80">
        <w:rPr>
          <w:rFonts w:ascii="Times New Roman" w:hAnsi="Times New Roman" w:cs="Times New Roman"/>
          <w:sz w:val="28"/>
          <w:szCs w:val="28"/>
        </w:rPr>
        <w:t xml:space="preserve"> администрации города Азова от 18.09.2013 № 1902 «Об утверждении Порядка разработки, реализации и оценки эффективности муниципальных программ города Азова»</w:t>
      </w:r>
      <w:r>
        <w:rPr>
          <w:rFonts w:ascii="Times New Roman" w:hAnsi="Times New Roman" w:cs="Times New Roman"/>
          <w:sz w:val="28"/>
          <w:szCs w:val="28"/>
        </w:rPr>
        <w:t>, от 20.09.2013 № 1919 «Об утверждении Методических рекомендаций по разработке, реализации и оценки эффективности муниципальных программ города Азова».</w:t>
      </w:r>
    </w:p>
    <w:p w:rsidR="006D5C86" w:rsidRDefault="006D5C86" w:rsidP="006D5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города Азова (далее муниципальная программа) утверждена постановлением администрации города Азова от 30.09.2013 № 2010.</w:t>
      </w:r>
    </w:p>
    <w:p w:rsidR="006D5C86" w:rsidRDefault="006D5C86" w:rsidP="006D5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1363B3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63B3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>
        <w:rPr>
          <w:rFonts w:ascii="Times New Roman" w:hAnsi="Times New Roman" w:cs="Times New Roman"/>
          <w:sz w:val="28"/>
          <w:szCs w:val="28"/>
        </w:rPr>
        <w:t>8 605,6</w:t>
      </w:r>
      <w:r w:rsidRPr="001363B3">
        <w:rPr>
          <w:rFonts w:ascii="Times New Roman" w:hAnsi="Times New Roman" w:cs="Times New Roman"/>
          <w:sz w:val="28"/>
          <w:szCs w:val="28"/>
        </w:rPr>
        <w:t xml:space="preserve"> тыс. рублей. Ответственным исполнителем является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г. Азова</w:t>
      </w:r>
      <w:r w:rsidRPr="001363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1363B3">
        <w:rPr>
          <w:rFonts w:ascii="Times New Roman" w:hAnsi="Times New Roman" w:cs="Times New Roman"/>
          <w:sz w:val="28"/>
          <w:szCs w:val="28"/>
        </w:rPr>
        <w:t xml:space="preserve"> программа включает в себя следующие подпрограммы:</w:t>
      </w:r>
    </w:p>
    <w:p w:rsidR="006D5C86" w:rsidRDefault="006D5C86" w:rsidP="006D5C86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– «Долгосрочное финансовое планирование».</w:t>
      </w:r>
    </w:p>
    <w:p w:rsidR="006D5C86" w:rsidRDefault="006D5C86" w:rsidP="006D5C86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 – «Нормативно-методическое обеспечение и организация бюджетного процесса».</w:t>
      </w:r>
    </w:p>
    <w:p w:rsidR="006D5C86" w:rsidRDefault="006D5C86" w:rsidP="006D5C8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B3">
        <w:rPr>
          <w:rFonts w:ascii="Times New Roman" w:hAnsi="Times New Roman" w:cs="Times New Roman"/>
          <w:sz w:val="28"/>
          <w:szCs w:val="28"/>
        </w:rPr>
        <w:t xml:space="preserve">На реализацию основных мероприятий подпрограммы 1 «Долгосрочное финансовое планирование» (далее – подпрограмма 1)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1363B3">
        <w:rPr>
          <w:rFonts w:ascii="Times New Roman" w:hAnsi="Times New Roman" w:cs="Times New Roman"/>
          <w:sz w:val="28"/>
          <w:szCs w:val="28"/>
        </w:rPr>
        <w:t>не предусмотрены. Основные мероприятия подпрограммы 1 реализуются в течение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63B3">
        <w:rPr>
          <w:rFonts w:ascii="Times New Roman" w:hAnsi="Times New Roman" w:cs="Times New Roman"/>
          <w:sz w:val="28"/>
          <w:szCs w:val="28"/>
        </w:rPr>
        <w:t xml:space="preserve"> года на постоянной основе.</w:t>
      </w:r>
    </w:p>
    <w:p w:rsidR="006D5C86" w:rsidRPr="00625DCE" w:rsidRDefault="006D5C86" w:rsidP="006D5C8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6FF">
        <w:rPr>
          <w:rFonts w:ascii="Times New Roman" w:hAnsi="Times New Roman" w:cs="Times New Roman"/>
          <w:sz w:val="28"/>
          <w:szCs w:val="28"/>
        </w:rPr>
        <w:t>На реализацию основных мероприятий подпрограммы 2 «Нормативно-методическое обеспечение и организация бюджетного пр</w:t>
      </w:r>
      <w:r>
        <w:rPr>
          <w:rFonts w:ascii="Times New Roman" w:hAnsi="Times New Roman" w:cs="Times New Roman"/>
          <w:sz w:val="28"/>
          <w:szCs w:val="28"/>
        </w:rPr>
        <w:t>оцесса» (далее – подпрограмма 2)</w:t>
      </w:r>
      <w:r w:rsidRPr="00BA36FF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36FF">
        <w:rPr>
          <w:rFonts w:ascii="Times New Roman" w:hAnsi="Times New Roman" w:cs="Times New Roman"/>
          <w:sz w:val="28"/>
          <w:szCs w:val="28"/>
        </w:rPr>
        <w:t xml:space="preserve"> </w:t>
      </w:r>
      <w:r w:rsidRPr="00625DCE">
        <w:rPr>
          <w:rFonts w:ascii="Times New Roman" w:hAnsi="Times New Roman" w:cs="Times New Roman"/>
          <w:sz w:val="28"/>
          <w:szCs w:val="28"/>
        </w:rPr>
        <w:t>год предусмотрено 8 605,6 тыс. рублей. По состоянию на 01.07.2016 заключено 6 муниципальных контрактов на сумму 159,5  тыс. рублей. Фактическое освоение средств составило 3 410,2 тыс. рублей, или 39,6 %.</w:t>
      </w:r>
    </w:p>
    <w:p w:rsidR="006D5C86" w:rsidRDefault="006D5C86" w:rsidP="006D5C8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FB">
        <w:rPr>
          <w:rFonts w:ascii="Times New Roman" w:hAnsi="Times New Roman" w:cs="Times New Roman"/>
          <w:sz w:val="28"/>
          <w:szCs w:val="28"/>
        </w:rPr>
        <w:t>Основные мероприятия подпрогра</w:t>
      </w:r>
      <w:r>
        <w:rPr>
          <w:rFonts w:ascii="Times New Roman" w:hAnsi="Times New Roman" w:cs="Times New Roman"/>
          <w:sz w:val="28"/>
          <w:szCs w:val="28"/>
        </w:rPr>
        <w:t>ммы 2 реализуются в течение 2016</w:t>
      </w:r>
      <w:r w:rsidRPr="00973EFB">
        <w:rPr>
          <w:rFonts w:ascii="Times New Roman" w:hAnsi="Times New Roman" w:cs="Times New Roman"/>
          <w:sz w:val="28"/>
          <w:szCs w:val="28"/>
        </w:rPr>
        <w:t xml:space="preserve"> года на постоянной основе. По контрольному событию программы данной подпрограммы срок исполнения не наступил.</w:t>
      </w:r>
    </w:p>
    <w:p w:rsidR="006D5C86" w:rsidRDefault="006D5C86" w:rsidP="006D5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C86" w:rsidRDefault="006D5C86" w:rsidP="006D5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EFB" w:rsidRDefault="00973EFB" w:rsidP="0069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EFB" w:rsidRDefault="00973EFB" w:rsidP="0069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3EFB" w:rsidSect="0012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291"/>
    <w:multiLevelType w:val="hybridMultilevel"/>
    <w:tmpl w:val="6BD2CCC6"/>
    <w:lvl w:ilvl="0" w:tplc="7BAC0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80"/>
    <w:rsid w:val="0012594B"/>
    <w:rsid w:val="001363B3"/>
    <w:rsid w:val="00207207"/>
    <w:rsid w:val="0022283D"/>
    <w:rsid w:val="0024126A"/>
    <w:rsid w:val="002C085B"/>
    <w:rsid w:val="003A018B"/>
    <w:rsid w:val="00507694"/>
    <w:rsid w:val="00576270"/>
    <w:rsid w:val="00691737"/>
    <w:rsid w:val="006D5C86"/>
    <w:rsid w:val="006F4046"/>
    <w:rsid w:val="00757A25"/>
    <w:rsid w:val="007A57F7"/>
    <w:rsid w:val="007D289C"/>
    <w:rsid w:val="008D10D9"/>
    <w:rsid w:val="00973EFB"/>
    <w:rsid w:val="00A0400E"/>
    <w:rsid w:val="00B12CBC"/>
    <w:rsid w:val="00B84722"/>
    <w:rsid w:val="00BA36FF"/>
    <w:rsid w:val="00C46ED4"/>
    <w:rsid w:val="00CD6537"/>
    <w:rsid w:val="00DE29A0"/>
    <w:rsid w:val="00EB3466"/>
    <w:rsid w:val="00EC3C4C"/>
    <w:rsid w:val="00EC6D80"/>
    <w:rsid w:val="00F22A93"/>
    <w:rsid w:val="00F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1"/>
    <w:rsid w:val="006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91737"/>
  </w:style>
  <w:style w:type="character" w:customStyle="1" w:styleId="1">
    <w:name w:val="Основной текст Знак1"/>
    <w:aliases w:val="Основной текст1 Знак,Основной текст Знак Знак Знак,bt Знак"/>
    <w:basedOn w:val="a0"/>
    <w:link w:val="a3"/>
    <w:locked/>
    <w:rsid w:val="0069173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A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1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6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1"/>
    <w:rsid w:val="006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91737"/>
  </w:style>
  <w:style w:type="character" w:customStyle="1" w:styleId="1">
    <w:name w:val="Основной текст Знак1"/>
    <w:aliases w:val="Основной текст1 Знак,Основной текст Знак Знак Знак,bt Знак"/>
    <w:basedOn w:val="a0"/>
    <w:link w:val="a3"/>
    <w:locked/>
    <w:rsid w:val="0069173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A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1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6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г. Азова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bugalt4</dc:creator>
  <cp:lastModifiedBy>Бресский Владимир Игоревич</cp:lastModifiedBy>
  <cp:revision>2</cp:revision>
  <cp:lastPrinted>2016-07-27T14:32:00Z</cp:lastPrinted>
  <dcterms:created xsi:type="dcterms:W3CDTF">2016-08-29T06:36:00Z</dcterms:created>
  <dcterms:modified xsi:type="dcterms:W3CDTF">2016-08-29T06:36:00Z</dcterms:modified>
</cp:coreProperties>
</file>