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67" w:rsidRDefault="00B95867" w:rsidP="004E75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рассмотрения обращений граждан</w:t>
      </w:r>
    </w:p>
    <w:p w:rsidR="00B95867" w:rsidRPr="00B95867" w:rsidRDefault="00B95867" w:rsidP="004E75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города Азова</w:t>
      </w:r>
      <w:r w:rsidRPr="00B95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Ростовской области</w:t>
      </w:r>
    </w:p>
    <w:p w:rsidR="004E75C5" w:rsidRDefault="00B95867" w:rsidP="00B9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Обращение, поступившее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города Азова</w:t>
      </w:r>
      <w:r w:rsidRPr="00B9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области, </w:t>
      </w:r>
      <w:r w:rsidR="004E75C5" w:rsidRPr="00B95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 в течение</w:t>
      </w:r>
      <w:r w:rsidRPr="00B9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5C5" w:rsidRPr="00B95867">
        <w:rPr>
          <w:rFonts w:ascii="Times New Roman" w:eastAsia="Times New Roman" w:hAnsi="Times New Roman" w:cs="Times New Roman"/>
          <w:sz w:val="24"/>
          <w:szCs w:val="24"/>
          <w:lang w:eastAsia="ru-RU"/>
        </w:rPr>
        <w:t>30 дней со дня</w:t>
      </w:r>
      <w:r w:rsidRPr="00B9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регистрации.</w:t>
      </w:r>
    </w:p>
    <w:p w:rsidR="00B95867" w:rsidRPr="00B95867" w:rsidRDefault="00B95867" w:rsidP="00B9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 срок рассмотрения обращения может быть продлен, но не более чем на 30 дней. При этом гражданин, направивший обращение, уведомляется о продлении срока рассмотрения его обращения.</w:t>
      </w:r>
    </w:p>
    <w:p w:rsidR="00B95867" w:rsidRPr="00B95867" w:rsidRDefault="00B95867" w:rsidP="00B9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</w:t>
      </w:r>
      <w:r w:rsidR="004E75C5" w:rsidRPr="00B958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r w:rsidRPr="00B9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рассмотрением обращения установ</w:t>
      </w:r>
      <w:r w:rsidR="004E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 федеральным органом власти или органом исполнительной власти субъекта Российской </w:t>
      </w:r>
      <w:bookmarkStart w:id="0" w:name="_GoBack"/>
      <w:bookmarkEnd w:id="0"/>
      <w:r w:rsidR="004E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</w:t>
      </w:r>
      <w:r w:rsidRPr="00B958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ответственный исполнитель обязан заблаговременно согласовать с ним продление срока рассмотрения обращения.</w:t>
      </w:r>
    </w:p>
    <w:p w:rsidR="00B95867" w:rsidRPr="00B95867" w:rsidRDefault="00B95867" w:rsidP="00B95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509" w:rsidRDefault="00AD1509"/>
    <w:sectPr w:rsidR="00AD1509" w:rsidSect="00AD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867"/>
    <w:rsid w:val="004E75C5"/>
    <w:rsid w:val="00AD1509"/>
    <w:rsid w:val="00B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2091D-52E2-4292-81CB-C72C3EAC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09"/>
  </w:style>
  <w:style w:type="paragraph" w:styleId="2">
    <w:name w:val="heading 2"/>
    <w:basedOn w:val="a"/>
    <w:link w:val="20"/>
    <w:uiPriority w:val="9"/>
    <w:qFormat/>
    <w:rsid w:val="00B95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8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9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Бойко Павел Васильевич</cp:lastModifiedBy>
  <cp:revision>2</cp:revision>
  <dcterms:created xsi:type="dcterms:W3CDTF">2013-08-08T08:40:00Z</dcterms:created>
  <dcterms:modified xsi:type="dcterms:W3CDTF">2017-06-20T10:40:00Z</dcterms:modified>
</cp:coreProperties>
</file>