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71" w:rsidRPr="00EF07ED" w:rsidRDefault="00840A71" w:rsidP="00840A71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EF07ED">
        <w:rPr>
          <w:b/>
          <w:sz w:val="28"/>
        </w:rPr>
        <w:t xml:space="preserve">7. Устав </w:t>
      </w:r>
      <w:proofErr w:type="spellStart"/>
      <w:r w:rsidRPr="00EF07ED">
        <w:rPr>
          <w:b/>
          <w:sz w:val="28"/>
        </w:rPr>
        <w:t>ТОС</w:t>
      </w:r>
      <w:proofErr w:type="spellEnd"/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1. Устав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является учредительным документом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2. Уставом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регулируются вопросы организации и осуществления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3. В уставе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устанавливаются: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1) территория, на которой оно осуществляется;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2) цели, задачи, формы и основные направления деятельности территориального общественного самоуправления;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3) порядок формирования, прекращения полномочий, права и обязанности, срок полномочий органов территориального общественного самоуправления;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4) порядок принятия решений;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F07ED">
        <w:rPr>
          <w:color w:val="000000"/>
          <w:sz w:val="28"/>
          <w:szCs w:val="28"/>
        </w:rPr>
        <w:t>6) порядок прекращения осуществления территориального общественного самоуправления.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4. Порядок регистрации устава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определяется решением Азовской городской Думы.</w:t>
      </w:r>
    </w:p>
    <w:p w:rsidR="00840A71" w:rsidRPr="00EF07ED" w:rsidRDefault="00840A71" w:rsidP="00840A7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5. Дополнительные требования к уставу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органами местного самоуправления устанавливаться не могут.</w:t>
      </w:r>
    </w:p>
    <w:p w:rsidR="00A25AB5" w:rsidRDefault="00A25AB5">
      <w:bookmarkStart w:id="0" w:name="_GoBack"/>
      <w:bookmarkEnd w:id="0"/>
    </w:p>
    <w:sectPr w:rsidR="00A2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A71"/>
    <w:rsid w:val="00840A71"/>
    <w:rsid w:val="00A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5DA1B-E26A-4BDD-A257-6D9B0EEB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Аркадьевна</dc:creator>
  <cp:keywords/>
  <dc:description/>
  <cp:lastModifiedBy>Попова Марина Аркадьевна</cp:lastModifiedBy>
  <cp:revision>1</cp:revision>
  <dcterms:created xsi:type="dcterms:W3CDTF">2018-08-01T13:57:00Z</dcterms:created>
  <dcterms:modified xsi:type="dcterms:W3CDTF">2018-08-01T13:57:00Z</dcterms:modified>
</cp:coreProperties>
</file>