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D" w:rsidRPr="00F41350" w:rsidRDefault="00F41350" w:rsidP="00451D87">
      <w:pPr>
        <w:pStyle w:val="a3"/>
        <w:ind w:firstLine="709"/>
        <w:rPr>
          <w:b/>
          <w:szCs w:val="28"/>
        </w:rPr>
      </w:pPr>
      <w:bookmarkStart w:id="0" w:name="_GoBack"/>
      <w:bookmarkEnd w:id="0"/>
      <w:r w:rsidRPr="00F41350">
        <w:rPr>
          <w:b/>
          <w:szCs w:val="28"/>
        </w:rPr>
        <w:t>Пояснительная записка к отчету</w:t>
      </w:r>
      <w:r w:rsidR="003C66ED" w:rsidRPr="00F41350">
        <w:rPr>
          <w:b/>
          <w:szCs w:val="28"/>
        </w:rPr>
        <w:t xml:space="preserve"> об исполнени</w:t>
      </w:r>
      <w:r w:rsidRPr="00F41350">
        <w:rPr>
          <w:b/>
          <w:szCs w:val="28"/>
        </w:rPr>
        <w:t>и плана реализации муниципальной</w:t>
      </w:r>
      <w:r w:rsidR="003C66ED" w:rsidRPr="00F41350">
        <w:rPr>
          <w:b/>
          <w:szCs w:val="28"/>
        </w:rPr>
        <w:t xml:space="preserve"> программ</w:t>
      </w:r>
      <w:r w:rsidRPr="00F41350">
        <w:rPr>
          <w:b/>
          <w:szCs w:val="28"/>
        </w:rPr>
        <w:t xml:space="preserve">ы «Информационное общество </w:t>
      </w:r>
      <w:proofErr w:type="gramStart"/>
      <w:r w:rsidRPr="00F41350">
        <w:rPr>
          <w:b/>
          <w:szCs w:val="28"/>
        </w:rPr>
        <w:t>в  городе</w:t>
      </w:r>
      <w:proofErr w:type="gramEnd"/>
      <w:r w:rsidRPr="00F41350">
        <w:rPr>
          <w:b/>
          <w:szCs w:val="28"/>
        </w:rPr>
        <w:t xml:space="preserve"> Азове» </w:t>
      </w:r>
      <w:r w:rsidR="003C66ED" w:rsidRPr="00F41350">
        <w:rPr>
          <w:b/>
          <w:szCs w:val="28"/>
        </w:rPr>
        <w:t xml:space="preserve"> по итогам </w:t>
      </w:r>
      <w:r w:rsidRPr="00F41350">
        <w:rPr>
          <w:b/>
          <w:szCs w:val="28"/>
        </w:rPr>
        <w:t>1 полугодия</w:t>
      </w:r>
      <w:r w:rsidR="00BE7D23" w:rsidRPr="00F41350">
        <w:rPr>
          <w:b/>
          <w:szCs w:val="28"/>
        </w:rPr>
        <w:t xml:space="preserve"> </w:t>
      </w:r>
      <w:r w:rsidR="003C66ED" w:rsidRPr="00F41350">
        <w:rPr>
          <w:b/>
          <w:szCs w:val="28"/>
        </w:rPr>
        <w:t>201</w:t>
      </w:r>
      <w:r w:rsidR="00652578">
        <w:rPr>
          <w:b/>
          <w:szCs w:val="28"/>
        </w:rPr>
        <w:t>9</w:t>
      </w:r>
      <w:r w:rsidR="003C66ED" w:rsidRPr="00F41350">
        <w:rPr>
          <w:b/>
          <w:szCs w:val="28"/>
        </w:rPr>
        <w:t xml:space="preserve"> год</w:t>
      </w:r>
      <w:r w:rsidR="00BE7D23" w:rsidRPr="00F41350">
        <w:rPr>
          <w:b/>
          <w:szCs w:val="28"/>
        </w:rPr>
        <w:t>а</w:t>
      </w:r>
    </w:p>
    <w:p w:rsidR="003C66ED" w:rsidRPr="00CA6856" w:rsidRDefault="003C66ED" w:rsidP="00451D87">
      <w:pPr>
        <w:pStyle w:val="a3"/>
        <w:ind w:firstLine="709"/>
        <w:jc w:val="left"/>
        <w:rPr>
          <w:b/>
          <w:szCs w:val="28"/>
        </w:rPr>
      </w:pPr>
    </w:p>
    <w:p w:rsidR="003C66ED" w:rsidRPr="00CA6856" w:rsidRDefault="003C66ED" w:rsidP="00F41350">
      <w:pPr>
        <w:pStyle w:val="a3"/>
        <w:ind w:firstLine="709"/>
        <w:jc w:val="both"/>
        <w:rPr>
          <w:szCs w:val="28"/>
        </w:rPr>
      </w:pPr>
      <w:r w:rsidRPr="00CA6856">
        <w:rPr>
          <w:szCs w:val="28"/>
        </w:rPr>
        <w:t>В целях обеспечения оперативного контроля за реализацией муниципальных программ города Азова</w:t>
      </w:r>
      <w:r w:rsidR="00652578">
        <w:rPr>
          <w:szCs w:val="28"/>
        </w:rPr>
        <w:t>, в соответствии с постановлением № 118 от 30.01.2019,</w:t>
      </w:r>
      <w:r w:rsidRPr="00CA6856">
        <w:rPr>
          <w:szCs w:val="28"/>
        </w:rPr>
        <w:t xml:space="preserve"> ответственный исполнитель –</w:t>
      </w:r>
      <w:r w:rsidR="00BE7D23">
        <w:rPr>
          <w:szCs w:val="28"/>
        </w:rPr>
        <w:t xml:space="preserve"> </w:t>
      </w:r>
      <w:r w:rsidR="00F41350">
        <w:rPr>
          <w:szCs w:val="28"/>
        </w:rPr>
        <w:t>общий отдел</w:t>
      </w:r>
      <w:r w:rsidR="00BE7D23">
        <w:rPr>
          <w:szCs w:val="28"/>
        </w:rPr>
        <w:t xml:space="preserve"> </w:t>
      </w:r>
      <w:r w:rsidRPr="00CA6856">
        <w:rPr>
          <w:szCs w:val="28"/>
        </w:rPr>
        <w:t>администрации города Азова вносит на рассмотре</w:t>
      </w:r>
      <w:r w:rsidR="00F41350">
        <w:rPr>
          <w:szCs w:val="28"/>
        </w:rPr>
        <w:t xml:space="preserve">ние коллегии отчет об исполнении </w:t>
      </w:r>
      <w:r w:rsidR="00F41350" w:rsidRPr="00CA6856">
        <w:rPr>
          <w:szCs w:val="28"/>
        </w:rPr>
        <w:t>плана реализации муниципальной программы «Информационное общество в городе Азове»</w:t>
      </w:r>
      <w:r w:rsidR="00652578">
        <w:rPr>
          <w:szCs w:val="28"/>
        </w:rPr>
        <w:t xml:space="preserve"> за отчётный период 1 полугодия 2019 года</w:t>
      </w:r>
      <w:r w:rsidR="00AE66E2">
        <w:rPr>
          <w:szCs w:val="28"/>
        </w:rPr>
        <w:t>.</w:t>
      </w:r>
    </w:p>
    <w:p w:rsidR="00766516" w:rsidRPr="00CA6856" w:rsidRDefault="00766516" w:rsidP="00451D87">
      <w:pPr>
        <w:pStyle w:val="a3"/>
        <w:jc w:val="left"/>
        <w:rPr>
          <w:szCs w:val="28"/>
        </w:rPr>
      </w:pPr>
    </w:p>
    <w:p w:rsidR="003C66ED" w:rsidRPr="00CA6856" w:rsidRDefault="005F03A7" w:rsidP="00451D8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C660B8" w:rsidRPr="00CA6856">
        <w:rPr>
          <w:szCs w:val="28"/>
        </w:rPr>
        <w:t xml:space="preserve">лан </w:t>
      </w:r>
      <w:r w:rsidR="00FC2BBC">
        <w:rPr>
          <w:szCs w:val="28"/>
        </w:rPr>
        <w:t xml:space="preserve">реализации муниципальной программы </w:t>
      </w:r>
      <w:r w:rsidR="00C660B8" w:rsidRPr="00CA6856">
        <w:rPr>
          <w:szCs w:val="28"/>
        </w:rPr>
        <w:t>на 201</w:t>
      </w:r>
      <w:r w:rsidR="00652578">
        <w:rPr>
          <w:szCs w:val="28"/>
        </w:rPr>
        <w:t>9</w:t>
      </w:r>
      <w:r w:rsidR="00C660B8" w:rsidRPr="00CA6856">
        <w:rPr>
          <w:szCs w:val="28"/>
        </w:rPr>
        <w:t xml:space="preserve"> год</w:t>
      </w:r>
      <w:r w:rsidR="00652578">
        <w:rPr>
          <w:szCs w:val="28"/>
        </w:rPr>
        <w:t xml:space="preserve">, утверждённый постановлением от </w:t>
      </w:r>
      <w:r w:rsidR="003F4892" w:rsidRPr="003F4892">
        <w:rPr>
          <w:szCs w:val="28"/>
        </w:rPr>
        <w:t>23.11.2018 № 2534</w:t>
      </w:r>
      <w:r w:rsidR="003F4892">
        <w:rPr>
          <w:szCs w:val="28"/>
        </w:rPr>
        <w:t xml:space="preserve"> (в редакции постановления от 02.04.2019 № 573),</w:t>
      </w:r>
      <w:r w:rsidR="00BE7D23">
        <w:rPr>
          <w:szCs w:val="28"/>
        </w:rPr>
        <w:t xml:space="preserve"> </w:t>
      </w:r>
      <w:r w:rsidR="00FC2BBC">
        <w:rPr>
          <w:szCs w:val="28"/>
        </w:rPr>
        <w:t xml:space="preserve">составляет </w:t>
      </w:r>
      <w:r w:rsidR="00DB708B">
        <w:rPr>
          <w:szCs w:val="28"/>
        </w:rPr>
        <w:t>3</w:t>
      </w:r>
      <w:r w:rsidR="00FC2BBC">
        <w:rPr>
          <w:szCs w:val="28"/>
        </w:rPr>
        <w:t xml:space="preserve">5 </w:t>
      </w:r>
      <w:r w:rsidR="003F4892">
        <w:rPr>
          <w:szCs w:val="28"/>
        </w:rPr>
        <w:t>703</w:t>
      </w:r>
      <w:r w:rsidR="00DB708B">
        <w:rPr>
          <w:szCs w:val="28"/>
        </w:rPr>
        <w:t>,</w:t>
      </w:r>
      <w:r w:rsidR="003F4892">
        <w:rPr>
          <w:szCs w:val="28"/>
        </w:rPr>
        <w:t>1</w:t>
      </w:r>
      <w:r w:rsidR="00987DD8" w:rsidRPr="00CA6856">
        <w:rPr>
          <w:szCs w:val="28"/>
        </w:rPr>
        <w:t xml:space="preserve"> тыс. руб.</w:t>
      </w:r>
      <w:r w:rsidR="00E11A1E" w:rsidRPr="00CA6856">
        <w:rPr>
          <w:szCs w:val="28"/>
        </w:rPr>
        <w:t xml:space="preserve">, </w:t>
      </w:r>
      <w:r w:rsidR="00C660B8" w:rsidRPr="00CA6856">
        <w:rPr>
          <w:szCs w:val="28"/>
        </w:rPr>
        <w:t xml:space="preserve">в том числе за счет бюджетных средств </w:t>
      </w:r>
      <w:r w:rsidR="00987DD8" w:rsidRPr="00CA6856">
        <w:rPr>
          <w:szCs w:val="28"/>
        </w:rPr>
        <w:t xml:space="preserve">– </w:t>
      </w:r>
      <w:r w:rsidR="00ED2E81">
        <w:rPr>
          <w:szCs w:val="28"/>
        </w:rPr>
        <w:t xml:space="preserve">33 </w:t>
      </w:r>
      <w:r w:rsidR="003F4892">
        <w:rPr>
          <w:szCs w:val="28"/>
        </w:rPr>
        <w:t>286</w:t>
      </w:r>
      <w:r w:rsidR="00DB708B">
        <w:rPr>
          <w:szCs w:val="28"/>
        </w:rPr>
        <w:t>,</w:t>
      </w:r>
      <w:r w:rsidR="003F4892">
        <w:rPr>
          <w:szCs w:val="28"/>
        </w:rPr>
        <w:t>0</w:t>
      </w:r>
      <w:r w:rsidR="00E11A1E" w:rsidRPr="00CA6856">
        <w:rPr>
          <w:szCs w:val="28"/>
        </w:rPr>
        <w:t xml:space="preserve"> </w:t>
      </w:r>
      <w:r w:rsidR="00DB708B" w:rsidRPr="00CA6856">
        <w:rPr>
          <w:szCs w:val="28"/>
        </w:rPr>
        <w:t>тыс. руб.</w:t>
      </w:r>
      <w:r w:rsidR="00DB708B">
        <w:rPr>
          <w:szCs w:val="28"/>
        </w:rPr>
        <w:t xml:space="preserve">, </w:t>
      </w:r>
      <w:r>
        <w:rPr>
          <w:szCs w:val="28"/>
        </w:rPr>
        <w:t xml:space="preserve">за счет </w:t>
      </w:r>
      <w:r w:rsidR="00987DD8" w:rsidRPr="00CA6856">
        <w:rPr>
          <w:szCs w:val="28"/>
        </w:rPr>
        <w:t xml:space="preserve">внебюджетных источников – </w:t>
      </w:r>
      <w:r w:rsidR="00DB708B">
        <w:rPr>
          <w:szCs w:val="28"/>
        </w:rPr>
        <w:t>2250,0 тыс. руб</w:t>
      </w:r>
      <w:r w:rsidR="00AB0A30" w:rsidRPr="00CA6856">
        <w:rPr>
          <w:szCs w:val="28"/>
        </w:rPr>
        <w:t>.</w:t>
      </w:r>
      <w:r w:rsidR="003F4892">
        <w:rPr>
          <w:szCs w:val="28"/>
        </w:rPr>
        <w:t xml:space="preserve">, за счёт областного бюджета – 167,1 </w:t>
      </w:r>
      <w:proofErr w:type="spellStart"/>
      <w:r w:rsidR="003F4892">
        <w:rPr>
          <w:szCs w:val="28"/>
        </w:rPr>
        <w:t>тыс.руб</w:t>
      </w:r>
      <w:proofErr w:type="spellEnd"/>
      <w:r w:rsidR="003F4892">
        <w:rPr>
          <w:szCs w:val="28"/>
        </w:rPr>
        <w:t>.</w:t>
      </w:r>
    </w:p>
    <w:p w:rsidR="000A4404" w:rsidRDefault="00C660B8" w:rsidP="00DE7296">
      <w:pPr>
        <w:pStyle w:val="a3"/>
        <w:ind w:firstLine="708"/>
        <w:jc w:val="both"/>
        <w:rPr>
          <w:szCs w:val="28"/>
        </w:rPr>
      </w:pPr>
      <w:r w:rsidRPr="00112320">
        <w:rPr>
          <w:szCs w:val="28"/>
        </w:rPr>
        <w:t>Кассовый расход на 01.0</w:t>
      </w:r>
      <w:r w:rsidR="00BE7D23" w:rsidRPr="00112320">
        <w:rPr>
          <w:szCs w:val="28"/>
        </w:rPr>
        <w:t>7</w:t>
      </w:r>
      <w:r w:rsidRPr="00112320">
        <w:rPr>
          <w:szCs w:val="28"/>
        </w:rPr>
        <w:t>.201</w:t>
      </w:r>
      <w:r w:rsidR="003F4892">
        <w:rPr>
          <w:szCs w:val="28"/>
        </w:rPr>
        <w:t>9 составил</w:t>
      </w:r>
      <w:r w:rsidRPr="00112320">
        <w:rPr>
          <w:szCs w:val="28"/>
        </w:rPr>
        <w:t xml:space="preserve"> </w:t>
      </w:r>
      <w:r w:rsidR="00B2647C" w:rsidRPr="00112320">
        <w:rPr>
          <w:szCs w:val="28"/>
        </w:rPr>
        <w:t xml:space="preserve">– </w:t>
      </w:r>
      <w:r w:rsidR="00112320" w:rsidRPr="00112320">
        <w:rPr>
          <w:szCs w:val="28"/>
        </w:rPr>
        <w:t>15 </w:t>
      </w:r>
      <w:r w:rsidR="003F4892">
        <w:rPr>
          <w:szCs w:val="28"/>
        </w:rPr>
        <w:t>283</w:t>
      </w:r>
      <w:r w:rsidR="00112320" w:rsidRPr="00112320">
        <w:rPr>
          <w:szCs w:val="28"/>
        </w:rPr>
        <w:t>,</w:t>
      </w:r>
      <w:r w:rsidR="003F4892">
        <w:rPr>
          <w:szCs w:val="28"/>
        </w:rPr>
        <w:t>9</w:t>
      </w:r>
      <w:r w:rsidR="00BE7D23" w:rsidRPr="00112320">
        <w:rPr>
          <w:szCs w:val="28"/>
        </w:rPr>
        <w:t xml:space="preserve"> тыс. руб.</w:t>
      </w:r>
      <w:r w:rsidR="00DA615A" w:rsidRPr="00112320">
        <w:rPr>
          <w:szCs w:val="28"/>
        </w:rPr>
        <w:t xml:space="preserve"> </w:t>
      </w:r>
      <w:r w:rsidRPr="00112320">
        <w:rPr>
          <w:szCs w:val="28"/>
        </w:rPr>
        <w:t>(</w:t>
      </w:r>
      <w:r w:rsidR="001A2F65" w:rsidRPr="00112320">
        <w:rPr>
          <w:szCs w:val="28"/>
        </w:rPr>
        <w:t>4</w:t>
      </w:r>
      <w:r w:rsidR="003F4892">
        <w:rPr>
          <w:szCs w:val="28"/>
        </w:rPr>
        <w:t>2</w:t>
      </w:r>
      <w:r w:rsidR="001A2F65" w:rsidRPr="00112320">
        <w:rPr>
          <w:szCs w:val="28"/>
        </w:rPr>
        <w:t>,</w:t>
      </w:r>
      <w:r w:rsidR="003F4892">
        <w:rPr>
          <w:szCs w:val="28"/>
        </w:rPr>
        <w:t>8</w:t>
      </w:r>
      <w:r w:rsidR="00B2647C" w:rsidRPr="00112320">
        <w:rPr>
          <w:szCs w:val="28"/>
        </w:rPr>
        <w:t>%)</w:t>
      </w:r>
      <w:r w:rsidR="001A2F65" w:rsidRPr="00112320">
        <w:rPr>
          <w:szCs w:val="28"/>
        </w:rPr>
        <w:t>,</w:t>
      </w:r>
      <w:r w:rsidRPr="000F5137">
        <w:rPr>
          <w:szCs w:val="28"/>
        </w:rPr>
        <w:t xml:space="preserve"> в том числе за счет средств</w:t>
      </w:r>
      <w:r w:rsidR="00987DD8" w:rsidRPr="000F5137">
        <w:rPr>
          <w:szCs w:val="28"/>
        </w:rPr>
        <w:t xml:space="preserve"> </w:t>
      </w:r>
      <w:r w:rsidR="00DE7296">
        <w:rPr>
          <w:szCs w:val="28"/>
        </w:rPr>
        <w:t>местного бюджета 14 176,8</w:t>
      </w:r>
      <w:r w:rsidR="00B2647C">
        <w:rPr>
          <w:szCs w:val="28"/>
        </w:rPr>
        <w:t xml:space="preserve"> тыс.</w:t>
      </w:r>
      <w:r w:rsidR="001A2F65">
        <w:rPr>
          <w:szCs w:val="28"/>
        </w:rPr>
        <w:t xml:space="preserve"> </w:t>
      </w:r>
      <w:r w:rsidR="00B2647C">
        <w:rPr>
          <w:szCs w:val="28"/>
        </w:rPr>
        <w:t>руб.</w:t>
      </w:r>
      <w:r w:rsidR="001A2F65">
        <w:rPr>
          <w:szCs w:val="28"/>
        </w:rPr>
        <w:t>,</w:t>
      </w:r>
      <w:r w:rsidR="00E11A1E" w:rsidRPr="000F5137">
        <w:rPr>
          <w:szCs w:val="28"/>
        </w:rPr>
        <w:t xml:space="preserve"> </w:t>
      </w:r>
      <w:r w:rsidR="00735E93">
        <w:rPr>
          <w:szCs w:val="28"/>
        </w:rPr>
        <w:t xml:space="preserve">за счет </w:t>
      </w:r>
      <w:r w:rsidRPr="000F5137">
        <w:rPr>
          <w:szCs w:val="28"/>
        </w:rPr>
        <w:t>внебюджетных источников</w:t>
      </w:r>
      <w:r w:rsidR="00987DD8" w:rsidRPr="000F5137">
        <w:rPr>
          <w:szCs w:val="28"/>
        </w:rPr>
        <w:t xml:space="preserve"> </w:t>
      </w:r>
      <w:r w:rsidR="00DE7296" w:rsidRPr="00DE7296">
        <w:rPr>
          <w:szCs w:val="28"/>
        </w:rPr>
        <w:t>1061,3</w:t>
      </w:r>
      <w:r w:rsidR="00DE7296">
        <w:rPr>
          <w:szCs w:val="28"/>
        </w:rPr>
        <w:t xml:space="preserve"> </w:t>
      </w:r>
      <w:r w:rsidR="001A2F65">
        <w:rPr>
          <w:szCs w:val="28"/>
        </w:rPr>
        <w:t>тыс.</w:t>
      </w:r>
      <w:r w:rsidR="00B63563">
        <w:rPr>
          <w:szCs w:val="28"/>
        </w:rPr>
        <w:t xml:space="preserve"> </w:t>
      </w:r>
      <w:r w:rsidR="00B2647C">
        <w:rPr>
          <w:szCs w:val="28"/>
        </w:rPr>
        <w:t>руб.</w:t>
      </w:r>
      <w:r w:rsidR="003F4892">
        <w:rPr>
          <w:szCs w:val="28"/>
        </w:rPr>
        <w:t xml:space="preserve">, за счёт областного бюджета </w:t>
      </w:r>
      <w:r w:rsidR="00DE7296">
        <w:rPr>
          <w:szCs w:val="28"/>
        </w:rPr>
        <w:t>45,8</w:t>
      </w:r>
      <w:r w:rsidR="003F4892">
        <w:rPr>
          <w:szCs w:val="28"/>
        </w:rPr>
        <w:t xml:space="preserve"> тыс. руб.</w:t>
      </w:r>
      <w:r w:rsidR="000F5137" w:rsidRPr="000F5137">
        <w:rPr>
          <w:szCs w:val="28"/>
        </w:rPr>
        <w:t xml:space="preserve"> </w:t>
      </w:r>
    </w:p>
    <w:p w:rsidR="00F4077E" w:rsidRDefault="00F4077E" w:rsidP="00DE7296">
      <w:pPr>
        <w:pStyle w:val="a3"/>
        <w:ind w:firstLine="708"/>
        <w:jc w:val="both"/>
        <w:rPr>
          <w:i/>
          <w:szCs w:val="28"/>
        </w:rPr>
      </w:pPr>
    </w:p>
    <w:p w:rsidR="00C660B8" w:rsidRPr="00F4077E" w:rsidRDefault="00C660B8" w:rsidP="00F4077E">
      <w:pPr>
        <w:pStyle w:val="a3"/>
        <w:ind w:firstLine="709"/>
        <w:jc w:val="both"/>
        <w:rPr>
          <w:i/>
          <w:szCs w:val="28"/>
          <w:u w:val="single"/>
        </w:rPr>
      </w:pPr>
      <w:r w:rsidRPr="003F4892">
        <w:rPr>
          <w:i/>
          <w:szCs w:val="28"/>
          <w:u w:val="single"/>
        </w:rPr>
        <w:t xml:space="preserve">Подпрограмма </w:t>
      </w:r>
      <w:r w:rsidR="006C5D34" w:rsidRPr="003F4892">
        <w:rPr>
          <w:i/>
          <w:szCs w:val="28"/>
          <w:u w:val="single"/>
        </w:rPr>
        <w:t xml:space="preserve">1 </w:t>
      </w:r>
      <w:r w:rsidR="00AE66E2">
        <w:rPr>
          <w:i/>
          <w:szCs w:val="28"/>
          <w:u w:val="single"/>
        </w:rPr>
        <w:t>«</w:t>
      </w:r>
      <w:r w:rsidRPr="003F4892">
        <w:rPr>
          <w:i/>
          <w:szCs w:val="28"/>
          <w:u w:val="single"/>
        </w:rPr>
        <w:t>Развитие и использование информационных и коммуникационных технологий в городе Азове, обеспечение деятельности М</w:t>
      </w:r>
      <w:r w:rsidR="00A3085E" w:rsidRPr="003F4892">
        <w:rPr>
          <w:i/>
          <w:szCs w:val="28"/>
          <w:u w:val="single"/>
        </w:rPr>
        <w:t>К</w:t>
      </w:r>
      <w:r w:rsidRPr="003F4892">
        <w:rPr>
          <w:i/>
          <w:szCs w:val="28"/>
          <w:u w:val="single"/>
        </w:rPr>
        <w:t>У «ЦОД» г. Азова».</w:t>
      </w:r>
    </w:p>
    <w:p w:rsidR="00546DD3" w:rsidRPr="00546DD3" w:rsidRDefault="00546DD3" w:rsidP="0054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На реализацию основных мероприятий Подпрограммы 1 «Развитие и использование информационных и коммуникационных технологий в городе Азове, обеспечение деятельности МКУ «ЦОД» г. Азова» (далее – Подпрограмма 1) на 2019 год предусмотрено 18 733,7 тыс.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 том числе за счет бюджетных средств – 18 733,7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.руб.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за счет внебюджетных источников – 0,0.</w:t>
      </w:r>
    </w:p>
    <w:p w:rsidR="00546DD3" w:rsidRPr="00546DD3" w:rsidRDefault="00546DD3" w:rsidP="0054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Кассовый расход на 01.07.2019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7 216,8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тыс. руб.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(38,5%)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 том числе за счет бюджетных средств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7 216,8 тыс.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руб.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за счет внебюджетных источников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0,0 руб.</w:t>
      </w:r>
    </w:p>
    <w:p w:rsidR="00546DD3" w:rsidRPr="00546DD3" w:rsidRDefault="00546DD3" w:rsidP="0054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Заключено на 01.07.2019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90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контракт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на сумму 7 471,5 тыс. руб. (82,9%), в том числе за счет бюджетных средств, на сумму 7 471,5 тыс. руб.</w:t>
      </w:r>
    </w:p>
    <w:p w:rsidR="00546DD3" w:rsidRPr="00546DD3" w:rsidRDefault="00546DD3" w:rsidP="0054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Данные средства были предусмотрены на реализацию следующих основных мероприятий:</w:t>
      </w:r>
    </w:p>
    <w:p w:rsidR="00546DD3" w:rsidRDefault="00E83C08" w:rsidP="00E83C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46DD3" w:rsidRPr="00C16856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центрального офиса МКУ «ЦОД» г. Азова, с целью обеспечения деятельности аппарата администрации и отраслевых (функциональных) органов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C08" w:rsidRPr="00E83C08" w:rsidRDefault="00E83C08" w:rsidP="00E83C08">
      <w:pPr>
        <w:pStyle w:val="a7"/>
        <w:ind w:hanging="1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3C08">
        <w:rPr>
          <w:rFonts w:ascii="Times New Roman" w:eastAsia="Times New Roman" w:hAnsi="Times New Roman" w:cs="Times New Roman"/>
          <w:sz w:val="28"/>
          <w:szCs w:val="28"/>
        </w:rPr>
        <w:t>1.2. Приобретение лицензионных прав на программное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C08" w:rsidRDefault="00E83C08" w:rsidP="00E83C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Приобретение абонентского оборудования для организации второй студии системы видеоконференцсвязи с Правительством РО;</w:t>
      </w:r>
    </w:p>
    <w:p w:rsidR="00E83C08" w:rsidRDefault="00E83C08" w:rsidP="00E83C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Техническая поддержка, почасовое сопровождение системы «Кадры» на рабочем месте специалиста по кадровым вопросам;</w:t>
      </w:r>
    </w:p>
    <w:p w:rsidR="00E83C08" w:rsidRDefault="00E83C08" w:rsidP="00E83C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Проведение работ по </w:t>
      </w:r>
      <w:r w:rsidR="00C7194C">
        <w:rPr>
          <w:rFonts w:ascii="Times New Roman" w:eastAsia="Times New Roman" w:hAnsi="Times New Roman" w:cs="Times New Roman"/>
          <w:sz w:val="28"/>
          <w:szCs w:val="28"/>
        </w:rPr>
        <w:t>аудиту и созданию подсистемы обеспечения информационной безопасности информационных систем персональных данных для администрации города Азова, Финансового управления администрации г. Азова, Управления ЖКХ г. Азова и МКУ «ЦОД» г. Азова;</w:t>
      </w:r>
    </w:p>
    <w:p w:rsidR="00C7194C" w:rsidRPr="00C16856" w:rsidRDefault="00C7194C" w:rsidP="00E83C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Техническое сопровождение программно-аналитического комплекса ИСОГД города Азова.</w:t>
      </w:r>
    </w:p>
    <w:p w:rsidR="00C16856" w:rsidRDefault="00C16856" w:rsidP="00C168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события:</w:t>
      </w:r>
    </w:p>
    <w:p w:rsidR="00C16856" w:rsidRPr="00E83C08" w:rsidRDefault="00C16856" w:rsidP="00E83C08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0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информационно-телекоммуникационной инфраструктуры </w:t>
      </w:r>
      <w:r w:rsidR="00E83C08" w:rsidRPr="00E83C08">
        <w:rPr>
          <w:rFonts w:ascii="Times New Roman" w:eastAsia="Times New Roman" w:hAnsi="Times New Roman" w:cs="Times New Roman"/>
          <w:sz w:val="28"/>
          <w:szCs w:val="28"/>
        </w:rPr>
        <w:t>администрации и обеспечение её бесперебойного функционирования;</w:t>
      </w:r>
    </w:p>
    <w:p w:rsidR="00E83C08" w:rsidRDefault="00E83C08" w:rsidP="00E83C08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Обновление и содержание информационной и телекоммуникационной инфраструктуры администрации;</w:t>
      </w:r>
    </w:p>
    <w:p w:rsidR="00E83C08" w:rsidRDefault="00E83C08" w:rsidP="00E83C08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инфраструктуры корпоративных решений видеоконференцсвязи с Правительством РО;</w:t>
      </w:r>
    </w:p>
    <w:p w:rsidR="00E83C08" w:rsidRDefault="00E83C08" w:rsidP="00E83C08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прогрессивных управленческих решений посредством работы в системе «Кадры»;</w:t>
      </w:r>
    </w:p>
    <w:p w:rsidR="00C7194C" w:rsidRDefault="00C7194C" w:rsidP="00E83C08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Недопущение фактов утраты персональных данных</w:t>
      </w:r>
      <w:r w:rsidR="00693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08A" w:rsidRPr="00E83C08" w:rsidRDefault="0069308A" w:rsidP="00E83C08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Бесперебойная работа подразделений администрации с применением работы системы ИСОГД, наличие в ней достоверной и актуальной информации.</w:t>
      </w:r>
    </w:p>
    <w:p w:rsidR="00546DD3" w:rsidRPr="00546DD3" w:rsidRDefault="00546DD3" w:rsidP="0054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В результате реализации подпрограммы</w:t>
      </w:r>
      <w:r w:rsidRPr="00546DD3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:</w:t>
      </w:r>
    </w:p>
    <w:p w:rsidR="00546DD3" w:rsidRP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содержалось и эксплуатировалось автотранспортных средств – 9;</w:t>
      </w:r>
    </w:p>
    <w:p w:rsidR="00546DD3" w:rsidRP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обслуживалось эксплуатируемых нежилых помещений 3078,2 кв. м;</w:t>
      </w:r>
    </w:p>
    <w:p w:rsidR="00546DD3" w:rsidRP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- обслуживалось территории, прилежащей к зданию администрации 3580,0 кв. м.;</w:t>
      </w:r>
    </w:p>
    <w:p w:rsidR="00546DD3" w:rsidRP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обеспечивалось сотрудников администрации расходными материалами и канцелярской продукцией - 88 человек;</w:t>
      </w:r>
    </w:p>
    <w:p w:rsidR="00546DD3" w:rsidRP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внедрено и сопровождалось прикладного и системного программного обеспечения 85 единиц;</w:t>
      </w:r>
    </w:p>
    <w:p w:rsidR="00546DD3" w:rsidRP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внесено изменений, размещено файлов и опубликовано статей на сайте администрации - 1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8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6DD3">
        <w:rPr>
          <w:rFonts w:ascii="Times New Roman" w:eastAsia="Times New Roman" w:hAnsi="Times New Roman" w:cs="Times New Roman"/>
          <w:sz w:val="28"/>
          <w:szCs w:val="28"/>
          <w:lang w:val="x-none"/>
        </w:rPr>
        <w:t>;</w:t>
      </w:r>
    </w:p>
    <w:p w:rsid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обслуживалось вычислительной техники, сетевого и периферийного оборудования 148 единиц.</w:t>
      </w:r>
    </w:p>
    <w:p w:rsidR="00546DD3" w:rsidRDefault="00546DD3" w:rsidP="0054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563" w:rsidRPr="00F4077E" w:rsidRDefault="00B63563" w:rsidP="00F407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6DD3">
        <w:rPr>
          <w:rFonts w:ascii="Times New Roman" w:hAnsi="Times New Roman" w:cs="Times New Roman"/>
          <w:i/>
          <w:sz w:val="28"/>
          <w:szCs w:val="28"/>
          <w:u w:val="single"/>
        </w:rPr>
        <w:t>Подпрограмма 2 «Оптимизация и повышение качества предоставления государственных и муниципальных услуг в городе Азове».</w:t>
      </w:r>
    </w:p>
    <w:p w:rsidR="00546DD3" w:rsidRPr="00546DD3" w:rsidRDefault="00546DD3" w:rsidP="0086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основных мероприятий подпрограммы 2 «Оптимизация и повышение качества предоставления государственных и муниципальных услуг в городе Азове» (далее – подпрограмма 2) на 2019 год предусмотрено 16969,4 тыс. руб. Фактическое освоение средств по состоянию на </w:t>
      </w:r>
      <w:r w:rsidR="0069308A">
        <w:rPr>
          <w:rFonts w:ascii="Times New Roman" w:eastAsia="Times New Roman" w:hAnsi="Times New Roman" w:cs="Times New Roman"/>
          <w:sz w:val="28"/>
          <w:szCs w:val="28"/>
        </w:rPr>
        <w:t>01.07.2019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08A">
        <w:rPr>
          <w:rFonts w:ascii="Times New Roman" w:eastAsia="Times New Roman" w:hAnsi="Times New Roman" w:cs="Times New Roman"/>
          <w:sz w:val="28"/>
          <w:szCs w:val="28"/>
        </w:rPr>
        <w:t xml:space="preserve">на подпрограмму 2 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составило 8067,1 тыс. руб</w:t>
      </w:r>
      <w:r w:rsidR="006930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, или 47,5%.</w:t>
      </w:r>
      <w:r w:rsidR="00F4077E">
        <w:rPr>
          <w:rFonts w:ascii="Times New Roman" w:eastAsia="Times New Roman" w:hAnsi="Times New Roman" w:cs="Times New Roman"/>
          <w:sz w:val="28"/>
          <w:szCs w:val="28"/>
        </w:rPr>
        <w:t xml:space="preserve"> Из них бюджетных средств – 7005,8 тыс. руб.</w:t>
      </w:r>
    </w:p>
    <w:p w:rsidR="00546DD3" w:rsidRPr="00546DD3" w:rsidRDefault="00866C48" w:rsidP="00866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46DD3" w:rsidRPr="00546DD3">
        <w:rPr>
          <w:rFonts w:ascii="Times New Roman" w:eastAsia="Times New Roman" w:hAnsi="Times New Roman" w:cs="Times New Roman"/>
          <w:sz w:val="28"/>
          <w:szCs w:val="28"/>
        </w:rPr>
        <w:t xml:space="preserve">Данные средства были предусмотрены на реализацию следующих </w:t>
      </w:r>
      <w:r w:rsidR="0069308A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="00546DD3" w:rsidRPr="00546DD3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:rsidR="00546DD3" w:rsidRPr="00546DD3" w:rsidRDefault="00546DD3" w:rsidP="0054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01F7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предоставления муниципальных услуг муниципальным автономным учреждением города Азова 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 (контрольное событие: «Обеспечение бесперебойного функционирования МАУ «МФЦ» г. Азова по оказанию государственных и муниципальных услуг населению города»), которое включает в себя: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материальное обеспечение (финансовое);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- техническое обеспечение; 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обеспечение услугами ЖКХ;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обеспечение услугами связи;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обеспечение противопожарных мероприятий;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обеспечение охранных мероприятий;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приём документов, необходимых для предоставления государственных и муниципальных услуг;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передача пакетов документов в органы, непосредственно оказывающие государственные и муниципальные услуги;</w:t>
      </w:r>
    </w:p>
    <w:p w:rsidR="00546DD3" w:rsidRP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выдача результатов предоставления государственных и муниципальных услуг;</w:t>
      </w:r>
    </w:p>
    <w:p w:rsidR="00546DD3" w:rsidRDefault="00546DD3" w:rsidP="00546DD3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D3">
        <w:rPr>
          <w:rFonts w:ascii="Times New Roman" w:eastAsia="Times New Roman" w:hAnsi="Times New Roman" w:cs="Times New Roman"/>
          <w:sz w:val="28"/>
          <w:szCs w:val="28"/>
        </w:rPr>
        <w:t>- консультирование потребителей услуг при обращении в МФЦ лично либо по телефону, а также посредством Интернет-ресурсов.</w:t>
      </w:r>
    </w:p>
    <w:p w:rsidR="0069308A" w:rsidRPr="00546DD3" w:rsidRDefault="0069308A" w:rsidP="00693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Контрольное событие 2.1. Обеспечение бесперебойного функционирования МАУ «МФЦ</w:t>
      </w:r>
      <w:r w:rsidR="00401F78">
        <w:rPr>
          <w:rFonts w:ascii="Times New Roman" w:eastAsia="Times New Roman" w:hAnsi="Times New Roman" w:cs="Times New Roman"/>
          <w:sz w:val="28"/>
          <w:szCs w:val="28"/>
        </w:rPr>
        <w:t>» г. Азова по оказанию государственных и муниципальных услуг населению города</w:t>
      </w:r>
      <w:r w:rsidR="006732BD">
        <w:rPr>
          <w:rFonts w:ascii="Times New Roman" w:eastAsia="Times New Roman" w:hAnsi="Times New Roman" w:cs="Times New Roman"/>
          <w:sz w:val="28"/>
          <w:szCs w:val="28"/>
        </w:rPr>
        <w:t xml:space="preserve"> - выполняется</w:t>
      </w:r>
      <w:r w:rsidR="00401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DD3" w:rsidRPr="00546DD3" w:rsidRDefault="00546DD3" w:rsidP="0054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56DE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1F7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F7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егулярно</w:t>
      </w:r>
      <w:r w:rsidR="00401F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освещени</w:t>
      </w:r>
      <w:r w:rsidR="00401F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муниципального автономного учреждения города Азова «Многофункциональный центр предоставления государственных и муниципальных услуг» в СМИ и в сети Интернет (контрольное событие: проведение информационно-разъяснительной работы среди населения о преимуществах и принципах работы МФЦ), которое включает в себя повышение информированности потребителей услуг о возможности получения государственных и муниципальных услуг на базе МФЦ</w:t>
      </w:r>
      <w:r w:rsidR="00401F78">
        <w:rPr>
          <w:rFonts w:ascii="Times New Roman" w:eastAsia="Times New Roman" w:hAnsi="Times New Roman" w:cs="Times New Roman"/>
          <w:sz w:val="28"/>
          <w:szCs w:val="28"/>
        </w:rPr>
        <w:t xml:space="preserve"> и контрольное событие 2.2. Проведение </w:t>
      </w:r>
      <w:r w:rsidR="001456DE">
        <w:rPr>
          <w:rFonts w:ascii="Times New Roman" w:eastAsia="Times New Roman" w:hAnsi="Times New Roman" w:cs="Times New Roman"/>
          <w:sz w:val="28"/>
          <w:szCs w:val="28"/>
        </w:rPr>
        <w:t>информационно-разъяснительной работы среди населения о преимуществах и принципах работы МФЦ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2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финансирования не требу</w:t>
      </w:r>
      <w:r w:rsidR="001456D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546DD3" w:rsidRPr="00546DD3" w:rsidRDefault="00C16856" w:rsidP="0054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01F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46DD3" w:rsidRPr="00546DD3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по ведению и наполнению информационных стендов </w:t>
      </w:r>
      <w:r w:rsidR="001456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46DD3" w:rsidRPr="00546DD3">
        <w:rPr>
          <w:rFonts w:ascii="Times New Roman" w:eastAsia="Times New Roman" w:hAnsi="Times New Roman" w:cs="Times New Roman"/>
          <w:sz w:val="28"/>
          <w:szCs w:val="28"/>
        </w:rPr>
        <w:t>контрольное событие</w:t>
      </w:r>
      <w:r w:rsidR="001456DE">
        <w:rPr>
          <w:rFonts w:ascii="Times New Roman" w:eastAsia="Times New Roman" w:hAnsi="Times New Roman" w:cs="Times New Roman"/>
          <w:sz w:val="28"/>
          <w:szCs w:val="28"/>
        </w:rPr>
        <w:t xml:space="preserve"> 2.3.</w:t>
      </w:r>
      <w:r w:rsidR="00546DD3" w:rsidRPr="00546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6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6DD3" w:rsidRPr="00546DD3">
        <w:rPr>
          <w:rFonts w:ascii="Times New Roman" w:eastAsia="Times New Roman" w:hAnsi="Times New Roman" w:cs="Times New Roman"/>
          <w:sz w:val="28"/>
          <w:szCs w:val="28"/>
        </w:rPr>
        <w:t>нформирование населения города о порядке и схеме работы учреждений МФЦ, а также правах и обязанностях потребителей услуг), которое включает в себя повышение информированности потребителей услуг о графике работы МФЦ, порядке и сроках предоставления услуг, информации о привлекаемых учреждениях (организациях) в предоставлении услуг; порядке и сроках обжалования действий должностных лиц, ответственности должностных лиц, финансирования не требуют.</w:t>
      </w:r>
    </w:p>
    <w:p w:rsidR="00546DD3" w:rsidRPr="00546DD3" w:rsidRDefault="00546DD3" w:rsidP="00546D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По состоянию на 01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2019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6DD3">
        <w:rPr>
          <w:rFonts w:ascii="Times New Roman" w:eastAsia="Times New Roman" w:hAnsi="Times New Roman" w:cs="Times New Roman"/>
          <w:sz w:val="28"/>
          <w:szCs w:val="28"/>
        </w:rPr>
        <w:t>МАУ МФЦ г. Азова оказано 23052 услуги, оказано консультаций 3220. Количество заявителей, удовлетворённых качеством предоставляемых услуг на базе МАУ МФЦ г. Азова, составляет 98,7%.</w:t>
      </w:r>
    </w:p>
    <w:p w:rsidR="009D1096" w:rsidRPr="001456DE" w:rsidRDefault="00546DD3" w:rsidP="00145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546DD3">
        <w:rPr>
          <w:rFonts w:ascii="Times New Roman" w:eastAsia="Times New Roman" w:hAnsi="Times New Roman" w:cs="Times New Roman"/>
          <w:sz w:val="28"/>
          <w:szCs w:val="28"/>
        </w:rPr>
        <w:t xml:space="preserve">В целом же осуществление основных мероприятий, предусмотренных подпрограммой способствует повышению качества услуг, предоставляемых </w:t>
      </w:r>
      <w:r w:rsidRPr="001456DE">
        <w:rPr>
          <w:rFonts w:ascii="Times New Roman" w:eastAsia="Times New Roman" w:hAnsi="Times New Roman" w:cs="Times New Roman"/>
          <w:sz w:val="28"/>
          <w:szCs w:val="28"/>
        </w:rPr>
        <w:t>на базе МАУ МФЦ г. Азова.</w:t>
      </w:r>
    </w:p>
    <w:p w:rsidR="00FD0CDA" w:rsidRDefault="001456DE" w:rsidP="00145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6DE">
        <w:rPr>
          <w:rFonts w:ascii="Times New Roman" w:hAnsi="Times New Roman"/>
          <w:sz w:val="28"/>
          <w:szCs w:val="28"/>
        </w:rPr>
        <w:tab/>
      </w:r>
      <w:r w:rsidR="00FD0CDA" w:rsidRPr="001456DE">
        <w:rPr>
          <w:rFonts w:ascii="Times New Roman" w:hAnsi="Times New Roman"/>
          <w:sz w:val="28"/>
          <w:szCs w:val="28"/>
        </w:rPr>
        <w:t>Таким образом, все осн</w:t>
      </w:r>
      <w:r w:rsidRPr="001456DE">
        <w:rPr>
          <w:rFonts w:ascii="Times New Roman" w:hAnsi="Times New Roman"/>
          <w:sz w:val="28"/>
          <w:szCs w:val="28"/>
        </w:rPr>
        <w:t>овные</w:t>
      </w:r>
      <w:r w:rsidR="00FD0CDA" w:rsidRPr="001456DE">
        <w:rPr>
          <w:rFonts w:ascii="Times New Roman" w:hAnsi="Times New Roman"/>
          <w:sz w:val="28"/>
          <w:szCs w:val="28"/>
        </w:rPr>
        <w:t xml:space="preserve"> </w:t>
      </w:r>
      <w:r w:rsidRPr="001456DE">
        <w:rPr>
          <w:rFonts w:ascii="Times New Roman" w:hAnsi="Times New Roman"/>
          <w:sz w:val="28"/>
          <w:szCs w:val="28"/>
        </w:rPr>
        <w:t>м</w:t>
      </w:r>
      <w:r w:rsidR="00FD0CDA" w:rsidRPr="001456DE">
        <w:rPr>
          <w:rFonts w:ascii="Times New Roman" w:hAnsi="Times New Roman"/>
          <w:sz w:val="28"/>
          <w:szCs w:val="28"/>
        </w:rPr>
        <w:t>ероприятия и контр</w:t>
      </w:r>
      <w:r w:rsidRPr="001456DE">
        <w:rPr>
          <w:rFonts w:ascii="Times New Roman" w:hAnsi="Times New Roman"/>
          <w:sz w:val="28"/>
          <w:szCs w:val="28"/>
        </w:rPr>
        <w:t>ольные</w:t>
      </w:r>
      <w:r w:rsidR="00FD0CDA" w:rsidRPr="001456DE">
        <w:rPr>
          <w:rFonts w:ascii="Times New Roman" w:hAnsi="Times New Roman"/>
          <w:sz w:val="28"/>
          <w:szCs w:val="28"/>
        </w:rPr>
        <w:t xml:space="preserve"> </w:t>
      </w:r>
      <w:r w:rsidRPr="001456DE">
        <w:rPr>
          <w:rFonts w:ascii="Times New Roman" w:hAnsi="Times New Roman"/>
          <w:sz w:val="28"/>
          <w:szCs w:val="28"/>
        </w:rPr>
        <w:t>с</w:t>
      </w:r>
      <w:r w:rsidR="00FD0CDA" w:rsidRPr="001456DE">
        <w:rPr>
          <w:rFonts w:ascii="Times New Roman" w:hAnsi="Times New Roman"/>
          <w:sz w:val="28"/>
          <w:szCs w:val="28"/>
        </w:rPr>
        <w:t>обытия, предусмотренные мун</w:t>
      </w:r>
      <w:r w:rsidRPr="001456DE">
        <w:rPr>
          <w:rFonts w:ascii="Times New Roman" w:hAnsi="Times New Roman"/>
          <w:sz w:val="28"/>
          <w:szCs w:val="28"/>
        </w:rPr>
        <w:t xml:space="preserve">иципальной </w:t>
      </w:r>
      <w:r w:rsidR="00FD0CDA" w:rsidRPr="001456DE">
        <w:rPr>
          <w:rFonts w:ascii="Times New Roman" w:hAnsi="Times New Roman"/>
          <w:sz w:val="28"/>
          <w:szCs w:val="28"/>
        </w:rPr>
        <w:t>программой, исполняются.</w:t>
      </w:r>
    </w:p>
    <w:p w:rsidR="001456DE" w:rsidRPr="001456DE" w:rsidRDefault="001456DE" w:rsidP="00145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E3D" w:rsidRDefault="00FD0CDA" w:rsidP="00FD0C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C48">
        <w:rPr>
          <w:rFonts w:ascii="Times New Roman" w:hAnsi="Times New Roman"/>
          <w:sz w:val="28"/>
          <w:szCs w:val="28"/>
        </w:rPr>
        <w:tab/>
      </w:r>
      <w:r w:rsidRPr="00866C48">
        <w:rPr>
          <w:rFonts w:ascii="Times New Roman" w:hAnsi="Times New Roman"/>
          <w:i/>
          <w:sz w:val="28"/>
          <w:szCs w:val="28"/>
          <w:u w:val="single"/>
        </w:rPr>
        <w:t>Информация об оплате работ и мероприятий, выполненных в предыдущем финансовом году (согласно требовани</w:t>
      </w:r>
      <w:r w:rsidR="00581E3D" w:rsidRPr="00866C48">
        <w:rPr>
          <w:rFonts w:ascii="Times New Roman" w:hAnsi="Times New Roman"/>
          <w:i/>
          <w:sz w:val="28"/>
          <w:szCs w:val="28"/>
          <w:u w:val="single"/>
        </w:rPr>
        <w:t>ю п. 3.2</w:t>
      </w:r>
      <w:proofErr w:type="gramStart"/>
      <w:r w:rsidR="00581E3D" w:rsidRPr="00866C48">
        <w:rPr>
          <w:rFonts w:ascii="Times New Roman" w:hAnsi="Times New Roman"/>
          <w:i/>
          <w:sz w:val="28"/>
          <w:szCs w:val="28"/>
          <w:u w:val="single"/>
        </w:rPr>
        <w:t>. постановления</w:t>
      </w:r>
      <w:proofErr w:type="gramEnd"/>
      <w:r w:rsidR="00581E3D" w:rsidRPr="00866C48">
        <w:rPr>
          <w:rFonts w:ascii="Times New Roman" w:hAnsi="Times New Roman"/>
          <w:i/>
          <w:sz w:val="28"/>
          <w:szCs w:val="28"/>
          <w:u w:val="single"/>
        </w:rPr>
        <w:t xml:space="preserve"> от 30.01.</w:t>
      </w:r>
      <w:r w:rsidRPr="00866C48">
        <w:rPr>
          <w:rFonts w:ascii="Times New Roman" w:hAnsi="Times New Roman"/>
          <w:i/>
          <w:sz w:val="28"/>
          <w:szCs w:val="28"/>
          <w:u w:val="single"/>
        </w:rPr>
        <w:t>2019 № 118):</w:t>
      </w:r>
      <w:r w:rsidRPr="00866C48">
        <w:rPr>
          <w:rFonts w:ascii="Times New Roman" w:hAnsi="Times New Roman"/>
          <w:sz w:val="28"/>
          <w:szCs w:val="28"/>
        </w:rPr>
        <w:t xml:space="preserve"> </w:t>
      </w:r>
    </w:p>
    <w:p w:rsidR="001456DE" w:rsidRPr="00866C48" w:rsidRDefault="001456DE" w:rsidP="00FD0C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C48" w:rsidRPr="00866C48" w:rsidRDefault="00581E3D" w:rsidP="00866C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C48">
        <w:rPr>
          <w:rFonts w:ascii="Times New Roman" w:hAnsi="Times New Roman"/>
          <w:sz w:val="28"/>
          <w:szCs w:val="28"/>
        </w:rPr>
        <w:tab/>
        <w:t>П</w:t>
      </w:r>
      <w:r w:rsidR="00633C46" w:rsidRPr="00866C48">
        <w:rPr>
          <w:rFonts w:ascii="Times New Roman" w:hAnsi="Times New Roman"/>
          <w:sz w:val="28"/>
          <w:szCs w:val="28"/>
        </w:rPr>
        <w:t xml:space="preserve">о данным, представленным в отчёте о реализации муниципальной программы города Азова «Информационное общество в городе Азове» по результатам за 2018 год, утверждённом постановлением администрации от 19.03.2019 № 455, </w:t>
      </w:r>
      <w:r w:rsidRPr="00866C48">
        <w:rPr>
          <w:rFonts w:ascii="Times New Roman" w:hAnsi="Times New Roman"/>
          <w:sz w:val="28"/>
          <w:szCs w:val="28"/>
        </w:rPr>
        <w:t>общий объём финансирования муниципальной программы на 2018 год составил 35 781,5 тыс. руб., в рамках реализации муниципальной программы в 2018 г. освоено 35 150,2 тыс. руб. (98,2 %)</w:t>
      </w:r>
      <w:r w:rsidR="00866C48">
        <w:rPr>
          <w:rFonts w:ascii="Times New Roman" w:hAnsi="Times New Roman"/>
          <w:sz w:val="28"/>
          <w:szCs w:val="28"/>
        </w:rPr>
        <w:t xml:space="preserve">, </w:t>
      </w:r>
      <w:r w:rsidR="00866C48" w:rsidRPr="00866C48">
        <w:rPr>
          <w:rFonts w:ascii="Times New Roman" w:hAnsi="Times New Roman"/>
          <w:sz w:val="28"/>
          <w:szCs w:val="28"/>
        </w:rPr>
        <w:t xml:space="preserve">в том числе за 1 полугодие 2018 года – 15 060,2 тыс. руб. (42,0 %). </w:t>
      </w:r>
    </w:p>
    <w:p w:rsidR="00FD0CDA" w:rsidRDefault="00FD0CDA" w:rsidP="00FD0C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CDA" w:rsidRDefault="00FD0CDA" w:rsidP="00FD0C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CDA" w:rsidRDefault="00FD0CDA" w:rsidP="00FD0C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6DD3" w:rsidRDefault="00546DD3" w:rsidP="000A44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DD3" w:rsidRDefault="00546DD3" w:rsidP="00546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0CC1">
        <w:rPr>
          <w:rFonts w:ascii="Times New Roman" w:hAnsi="Times New Roman"/>
          <w:sz w:val="28"/>
          <w:szCs w:val="28"/>
        </w:rPr>
        <w:t>Управляющий делами</w:t>
      </w:r>
    </w:p>
    <w:p w:rsidR="002C36DE" w:rsidRPr="009D1096" w:rsidRDefault="00546DD3" w:rsidP="009D1096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A0CC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A0CC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A0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="00BA0CC1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BA0C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отаков</w:t>
      </w:r>
      <w:proofErr w:type="spellEnd"/>
    </w:p>
    <w:sectPr w:rsidR="002C36DE" w:rsidRPr="009D1096" w:rsidSect="00F4135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4A" w:rsidRDefault="0097614A" w:rsidP="00A0166D">
      <w:pPr>
        <w:spacing w:after="0" w:line="240" w:lineRule="auto"/>
      </w:pPr>
      <w:r>
        <w:separator/>
      </w:r>
    </w:p>
  </w:endnote>
  <w:endnote w:type="continuationSeparator" w:id="0">
    <w:p w:rsidR="0097614A" w:rsidRDefault="0097614A" w:rsidP="00A0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725790"/>
      <w:docPartObj>
        <w:docPartGallery w:val="Page Numbers (Bottom of Page)"/>
        <w:docPartUnique/>
      </w:docPartObj>
    </w:sdtPr>
    <w:sdtEndPr/>
    <w:sdtContent>
      <w:p w:rsidR="004A70A5" w:rsidRDefault="004A70A5" w:rsidP="00A0166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A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4A" w:rsidRDefault="0097614A" w:rsidP="00A0166D">
      <w:pPr>
        <w:spacing w:after="0" w:line="240" w:lineRule="auto"/>
      </w:pPr>
      <w:r>
        <w:separator/>
      </w:r>
    </w:p>
  </w:footnote>
  <w:footnote w:type="continuationSeparator" w:id="0">
    <w:p w:rsidR="0097614A" w:rsidRDefault="0097614A" w:rsidP="00A0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497E"/>
    <w:multiLevelType w:val="hybridMultilevel"/>
    <w:tmpl w:val="24926DDC"/>
    <w:lvl w:ilvl="0" w:tplc="C8422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396"/>
    <w:multiLevelType w:val="hybridMultilevel"/>
    <w:tmpl w:val="705CE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C1363"/>
    <w:multiLevelType w:val="hybridMultilevel"/>
    <w:tmpl w:val="CC6E1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C5E63"/>
    <w:multiLevelType w:val="hybridMultilevel"/>
    <w:tmpl w:val="5088C964"/>
    <w:lvl w:ilvl="0" w:tplc="D75ED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758FC"/>
    <w:multiLevelType w:val="hybridMultilevel"/>
    <w:tmpl w:val="209A0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A7821"/>
    <w:multiLevelType w:val="hybridMultilevel"/>
    <w:tmpl w:val="962213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F4755D"/>
    <w:multiLevelType w:val="hybridMultilevel"/>
    <w:tmpl w:val="A1E075AA"/>
    <w:lvl w:ilvl="0" w:tplc="A7FCD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03E6D"/>
    <w:multiLevelType w:val="hybridMultilevel"/>
    <w:tmpl w:val="9C3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D4F1E"/>
    <w:multiLevelType w:val="hybridMultilevel"/>
    <w:tmpl w:val="3B6604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813291"/>
    <w:multiLevelType w:val="hybridMultilevel"/>
    <w:tmpl w:val="6BD2CCC6"/>
    <w:lvl w:ilvl="0" w:tplc="7BAC0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6812F1"/>
    <w:multiLevelType w:val="hybridMultilevel"/>
    <w:tmpl w:val="FB48C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C1816"/>
    <w:multiLevelType w:val="hybridMultilevel"/>
    <w:tmpl w:val="512A1168"/>
    <w:lvl w:ilvl="0" w:tplc="82FEC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F21314"/>
    <w:multiLevelType w:val="hybridMultilevel"/>
    <w:tmpl w:val="314CBC14"/>
    <w:lvl w:ilvl="0" w:tplc="401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594404"/>
    <w:multiLevelType w:val="multilevel"/>
    <w:tmpl w:val="012C6DA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0"/>
    <w:rsid w:val="00020613"/>
    <w:rsid w:val="0005033E"/>
    <w:rsid w:val="0007089F"/>
    <w:rsid w:val="000751BC"/>
    <w:rsid w:val="0009105A"/>
    <w:rsid w:val="00097866"/>
    <w:rsid w:val="000A06DE"/>
    <w:rsid w:val="000A0985"/>
    <w:rsid w:val="000A4404"/>
    <w:rsid w:val="000F5137"/>
    <w:rsid w:val="00112320"/>
    <w:rsid w:val="0012594B"/>
    <w:rsid w:val="00133D5F"/>
    <w:rsid w:val="00134F78"/>
    <w:rsid w:val="001363B3"/>
    <w:rsid w:val="001456DE"/>
    <w:rsid w:val="001643E4"/>
    <w:rsid w:val="001A2F65"/>
    <w:rsid w:val="001B1768"/>
    <w:rsid w:val="001B445D"/>
    <w:rsid w:val="001C2745"/>
    <w:rsid w:val="001D3299"/>
    <w:rsid w:val="002015A4"/>
    <w:rsid w:val="00216522"/>
    <w:rsid w:val="00236A77"/>
    <w:rsid w:val="0024126A"/>
    <w:rsid w:val="00241FBB"/>
    <w:rsid w:val="002670A2"/>
    <w:rsid w:val="00273C52"/>
    <w:rsid w:val="002A0B86"/>
    <w:rsid w:val="002C085B"/>
    <w:rsid w:val="002C1AB9"/>
    <w:rsid w:val="002C36DE"/>
    <w:rsid w:val="002E1807"/>
    <w:rsid w:val="00310F4A"/>
    <w:rsid w:val="00332935"/>
    <w:rsid w:val="003646BE"/>
    <w:rsid w:val="00382604"/>
    <w:rsid w:val="003931E0"/>
    <w:rsid w:val="003A018B"/>
    <w:rsid w:val="003C116A"/>
    <w:rsid w:val="003C66ED"/>
    <w:rsid w:val="003E6E17"/>
    <w:rsid w:val="003F4892"/>
    <w:rsid w:val="00401F78"/>
    <w:rsid w:val="00402576"/>
    <w:rsid w:val="004025D6"/>
    <w:rsid w:val="00406986"/>
    <w:rsid w:val="0041514B"/>
    <w:rsid w:val="00451D87"/>
    <w:rsid w:val="004573E8"/>
    <w:rsid w:val="00465A56"/>
    <w:rsid w:val="0047452F"/>
    <w:rsid w:val="00481AF4"/>
    <w:rsid w:val="004A70A5"/>
    <w:rsid w:val="004C6451"/>
    <w:rsid w:val="00534696"/>
    <w:rsid w:val="00546DD3"/>
    <w:rsid w:val="00566031"/>
    <w:rsid w:val="005747F7"/>
    <w:rsid w:val="00581E3D"/>
    <w:rsid w:val="005832C2"/>
    <w:rsid w:val="005863A4"/>
    <w:rsid w:val="005A2A77"/>
    <w:rsid w:val="005B30AC"/>
    <w:rsid w:val="005C66BE"/>
    <w:rsid w:val="005D4909"/>
    <w:rsid w:val="005D56E8"/>
    <w:rsid w:val="005F03A7"/>
    <w:rsid w:val="005F17CD"/>
    <w:rsid w:val="0060088B"/>
    <w:rsid w:val="00621354"/>
    <w:rsid w:val="00631B06"/>
    <w:rsid w:val="00633C46"/>
    <w:rsid w:val="00650AEC"/>
    <w:rsid w:val="00652578"/>
    <w:rsid w:val="00653F9F"/>
    <w:rsid w:val="006732BD"/>
    <w:rsid w:val="0068367A"/>
    <w:rsid w:val="00691737"/>
    <w:rsid w:val="0069308A"/>
    <w:rsid w:val="006B4117"/>
    <w:rsid w:val="006B6B5F"/>
    <w:rsid w:val="006C5D34"/>
    <w:rsid w:val="006F764C"/>
    <w:rsid w:val="00702213"/>
    <w:rsid w:val="00732C6F"/>
    <w:rsid w:val="00735E93"/>
    <w:rsid w:val="00761250"/>
    <w:rsid w:val="00766516"/>
    <w:rsid w:val="0078165A"/>
    <w:rsid w:val="00787AB0"/>
    <w:rsid w:val="007A6BA4"/>
    <w:rsid w:val="007B67BA"/>
    <w:rsid w:val="007D289C"/>
    <w:rsid w:val="007E0BE3"/>
    <w:rsid w:val="007E556A"/>
    <w:rsid w:val="0082194D"/>
    <w:rsid w:val="00866C48"/>
    <w:rsid w:val="008D378E"/>
    <w:rsid w:val="008D5C19"/>
    <w:rsid w:val="008F5F40"/>
    <w:rsid w:val="00917CD2"/>
    <w:rsid w:val="00935DA5"/>
    <w:rsid w:val="0093719A"/>
    <w:rsid w:val="009711D0"/>
    <w:rsid w:val="00973EFB"/>
    <w:rsid w:val="0097614A"/>
    <w:rsid w:val="00987DD8"/>
    <w:rsid w:val="009D1096"/>
    <w:rsid w:val="009F3734"/>
    <w:rsid w:val="009F47E4"/>
    <w:rsid w:val="00A0166D"/>
    <w:rsid w:val="00A0400E"/>
    <w:rsid w:val="00A3085E"/>
    <w:rsid w:val="00A32777"/>
    <w:rsid w:val="00A33B31"/>
    <w:rsid w:val="00A45E88"/>
    <w:rsid w:val="00A541E1"/>
    <w:rsid w:val="00A61763"/>
    <w:rsid w:val="00A6257A"/>
    <w:rsid w:val="00A6377F"/>
    <w:rsid w:val="00A80753"/>
    <w:rsid w:val="00AB0A30"/>
    <w:rsid w:val="00AD7EEE"/>
    <w:rsid w:val="00AE0086"/>
    <w:rsid w:val="00AE66E2"/>
    <w:rsid w:val="00AF09E0"/>
    <w:rsid w:val="00B040CD"/>
    <w:rsid w:val="00B12E29"/>
    <w:rsid w:val="00B2647C"/>
    <w:rsid w:val="00B473D5"/>
    <w:rsid w:val="00B532E1"/>
    <w:rsid w:val="00B63563"/>
    <w:rsid w:val="00B75385"/>
    <w:rsid w:val="00B84722"/>
    <w:rsid w:val="00B92986"/>
    <w:rsid w:val="00BA0CC1"/>
    <w:rsid w:val="00BA0ED4"/>
    <w:rsid w:val="00BA36FF"/>
    <w:rsid w:val="00BA55EF"/>
    <w:rsid w:val="00BE5820"/>
    <w:rsid w:val="00BE7D23"/>
    <w:rsid w:val="00BF491F"/>
    <w:rsid w:val="00C05BD2"/>
    <w:rsid w:val="00C16856"/>
    <w:rsid w:val="00C6119A"/>
    <w:rsid w:val="00C660B8"/>
    <w:rsid w:val="00C7194C"/>
    <w:rsid w:val="00CA6856"/>
    <w:rsid w:val="00CA6BD2"/>
    <w:rsid w:val="00CC22A8"/>
    <w:rsid w:val="00CD6537"/>
    <w:rsid w:val="00CE313D"/>
    <w:rsid w:val="00CF25AC"/>
    <w:rsid w:val="00D4046B"/>
    <w:rsid w:val="00D60C88"/>
    <w:rsid w:val="00D73B95"/>
    <w:rsid w:val="00D90CA2"/>
    <w:rsid w:val="00D91596"/>
    <w:rsid w:val="00DA615A"/>
    <w:rsid w:val="00DB708B"/>
    <w:rsid w:val="00DC042E"/>
    <w:rsid w:val="00DC0F73"/>
    <w:rsid w:val="00DE083B"/>
    <w:rsid w:val="00DE7296"/>
    <w:rsid w:val="00DE7321"/>
    <w:rsid w:val="00DF3AE0"/>
    <w:rsid w:val="00E11A1E"/>
    <w:rsid w:val="00E11E17"/>
    <w:rsid w:val="00E820F3"/>
    <w:rsid w:val="00E83C08"/>
    <w:rsid w:val="00EC5AB2"/>
    <w:rsid w:val="00EC6D80"/>
    <w:rsid w:val="00ED2E81"/>
    <w:rsid w:val="00EE0C8F"/>
    <w:rsid w:val="00F10D86"/>
    <w:rsid w:val="00F22A93"/>
    <w:rsid w:val="00F4077E"/>
    <w:rsid w:val="00F41350"/>
    <w:rsid w:val="00F44E0C"/>
    <w:rsid w:val="00F6439B"/>
    <w:rsid w:val="00FC2BBC"/>
    <w:rsid w:val="00FC7904"/>
    <w:rsid w:val="00FC7F23"/>
    <w:rsid w:val="00FD0CDA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61DA9-D2D7-4A32-A40B-ADF9C9CE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C1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1"/>
    <w:rsid w:val="006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1737"/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69173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63B3"/>
    <w:pPr>
      <w:ind w:left="720"/>
      <w:contextualSpacing/>
    </w:pPr>
  </w:style>
  <w:style w:type="paragraph" w:customStyle="1" w:styleId="ConsPlusCell">
    <w:name w:val="ConsPlusCell"/>
    <w:rsid w:val="00A62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iPriority w:val="99"/>
    <w:semiHidden/>
    <w:unhideWhenUsed/>
    <w:rsid w:val="00D73B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3B95"/>
  </w:style>
  <w:style w:type="paragraph" w:styleId="aa">
    <w:name w:val="header"/>
    <w:basedOn w:val="a"/>
    <w:link w:val="ab"/>
    <w:uiPriority w:val="99"/>
    <w:unhideWhenUsed/>
    <w:rsid w:val="00A0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166D"/>
  </w:style>
  <w:style w:type="paragraph" w:styleId="ac">
    <w:name w:val="footer"/>
    <w:basedOn w:val="a"/>
    <w:link w:val="ad"/>
    <w:uiPriority w:val="99"/>
    <w:unhideWhenUsed/>
    <w:rsid w:val="00A0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66D"/>
  </w:style>
  <w:style w:type="paragraph" w:styleId="2">
    <w:name w:val="Body Text Indent 2"/>
    <w:basedOn w:val="a"/>
    <w:link w:val="20"/>
    <w:uiPriority w:val="99"/>
    <w:unhideWhenUsed/>
    <w:rsid w:val="00A0166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166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D5C1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e">
    <w:name w:val="No Spacing"/>
    <w:uiPriority w:val="99"/>
    <w:qFormat/>
    <w:rsid w:val="008D5C1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 Азова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bugalt4</dc:creator>
  <cp:lastModifiedBy>Сеник Екатерина Александровна</cp:lastModifiedBy>
  <cp:revision>13</cp:revision>
  <cp:lastPrinted>2016-02-18T06:24:00Z</cp:lastPrinted>
  <dcterms:created xsi:type="dcterms:W3CDTF">2019-07-29T13:53:00Z</dcterms:created>
  <dcterms:modified xsi:type="dcterms:W3CDTF">2019-08-26T09:46:00Z</dcterms:modified>
</cp:coreProperties>
</file>