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C99" w:rsidRPr="00586C99" w:rsidRDefault="00586C99" w:rsidP="00586C99">
      <w:pPr>
        <w:ind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586C99">
        <w:rPr>
          <w:rFonts w:ascii="Calibri" w:eastAsia="Calibri" w:hAnsi="Calibri"/>
          <w:noProof/>
          <w:color w:val="auto"/>
          <w:sz w:val="30"/>
          <w:szCs w:val="30"/>
        </w:rPr>
        <w:drawing>
          <wp:inline distT="0" distB="0" distL="0" distR="0" wp14:anchorId="06023042" wp14:editId="56E834E9">
            <wp:extent cx="457200" cy="647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C99" w:rsidRPr="00586C99" w:rsidRDefault="00586C99" w:rsidP="00586C99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586C99" w:rsidRPr="00586C99" w:rsidRDefault="00586C99" w:rsidP="00586C99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586C99">
        <w:rPr>
          <w:rFonts w:eastAsia="Calibri"/>
          <w:b/>
          <w:color w:val="auto"/>
          <w:sz w:val="30"/>
          <w:szCs w:val="30"/>
          <w:lang w:eastAsia="en-US"/>
        </w:rPr>
        <w:t>АДМИНИСТРАЦИЯ ГОРОДА АЗОВА</w:t>
      </w:r>
    </w:p>
    <w:p w:rsidR="00586C99" w:rsidRPr="00586C99" w:rsidRDefault="00586C99" w:rsidP="00586C99">
      <w:pPr>
        <w:ind w:firstLine="0"/>
        <w:jc w:val="center"/>
        <w:rPr>
          <w:rFonts w:eastAsia="Calibri"/>
          <w:color w:val="auto"/>
          <w:sz w:val="30"/>
          <w:szCs w:val="30"/>
          <w:lang w:eastAsia="en-US"/>
        </w:rPr>
      </w:pPr>
    </w:p>
    <w:p w:rsidR="00586C99" w:rsidRPr="00586C99" w:rsidRDefault="00586C99" w:rsidP="00586C99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586C99">
        <w:rPr>
          <w:rFonts w:eastAsia="Calibri"/>
          <w:b/>
          <w:color w:val="auto"/>
          <w:sz w:val="30"/>
          <w:szCs w:val="30"/>
          <w:lang w:eastAsia="en-US"/>
        </w:rPr>
        <w:t>ПОСТАНОВЛЕНИЕ</w:t>
      </w:r>
    </w:p>
    <w:p w:rsidR="00586C99" w:rsidRPr="00586C99" w:rsidRDefault="00586C99" w:rsidP="00586C99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586C99" w:rsidRPr="00586C99" w:rsidRDefault="00586C99" w:rsidP="00586C99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586C99">
        <w:rPr>
          <w:rFonts w:eastAsia="Calibri"/>
          <w:color w:val="auto"/>
          <w:szCs w:val="28"/>
          <w:lang w:eastAsia="en-US"/>
        </w:rPr>
        <w:t xml:space="preserve">от </w:t>
      </w:r>
      <w:r w:rsidR="00AB381D">
        <w:rPr>
          <w:rFonts w:eastAsia="Calibri"/>
          <w:color w:val="auto"/>
          <w:szCs w:val="28"/>
          <w:lang w:eastAsia="en-US"/>
        </w:rPr>
        <w:t>23.07.2026</w:t>
      </w:r>
      <w:r w:rsidRPr="00586C99">
        <w:rPr>
          <w:rFonts w:eastAsia="Calibri"/>
          <w:color w:val="auto"/>
          <w:szCs w:val="28"/>
          <w:lang w:eastAsia="en-US"/>
        </w:rPr>
        <w:t xml:space="preserve"> № </w:t>
      </w:r>
      <w:r w:rsidR="00AB381D">
        <w:rPr>
          <w:rFonts w:eastAsia="Calibri"/>
          <w:color w:val="auto"/>
          <w:szCs w:val="28"/>
          <w:lang w:eastAsia="en-US"/>
        </w:rPr>
        <w:t>648</w:t>
      </w:r>
    </w:p>
    <w:p w:rsidR="00586C99" w:rsidRPr="00586C99" w:rsidRDefault="00586C99" w:rsidP="00586C99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586C99" w:rsidRPr="00586C99" w:rsidRDefault="00586C99" w:rsidP="00586C99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586C99">
        <w:rPr>
          <w:rFonts w:eastAsia="Calibri"/>
          <w:color w:val="auto"/>
          <w:szCs w:val="28"/>
          <w:lang w:eastAsia="en-US"/>
        </w:rPr>
        <w:t>г. Азов</w:t>
      </w:r>
    </w:p>
    <w:p w:rsidR="003636C9" w:rsidRDefault="003636C9" w:rsidP="00586C99">
      <w:pPr>
        <w:jc w:val="center"/>
      </w:pPr>
    </w:p>
    <w:p w:rsidR="00586C99" w:rsidRDefault="00586C99" w:rsidP="00586C99">
      <w:pPr>
        <w:jc w:val="center"/>
      </w:pPr>
    </w:p>
    <w:p w:rsidR="00586C99" w:rsidRDefault="00586C99" w:rsidP="00586C99">
      <w:pPr>
        <w:jc w:val="center"/>
      </w:pPr>
    </w:p>
    <w:p w:rsidR="004C2F2C" w:rsidRDefault="00C636DF" w:rsidP="00586C99">
      <w:pPr>
        <w:autoSpaceDE w:val="0"/>
        <w:autoSpaceDN w:val="0"/>
        <w:adjustRightInd w:val="0"/>
        <w:ind w:firstLine="0"/>
        <w:jc w:val="center"/>
        <w:outlineLvl w:val="1"/>
        <w:rPr>
          <w:b/>
          <w:color w:val="000000"/>
          <w:szCs w:val="28"/>
        </w:rPr>
      </w:pPr>
      <w:r w:rsidRPr="00C636DF">
        <w:rPr>
          <w:b/>
          <w:color w:val="000000"/>
          <w:szCs w:val="28"/>
        </w:rPr>
        <w:t>О</w:t>
      </w:r>
      <w:r w:rsidR="004C2F2C">
        <w:rPr>
          <w:b/>
          <w:color w:val="000000"/>
          <w:szCs w:val="28"/>
        </w:rPr>
        <w:t xml:space="preserve"> внесении изменений в постановление </w:t>
      </w:r>
    </w:p>
    <w:p w:rsidR="00C636DF" w:rsidRPr="00C636DF" w:rsidRDefault="004C2F2C" w:rsidP="00586C99">
      <w:pPr>
        <w:autoSpaceDE w:val="0"/>
        <w:autoSpaceDN w:val="0"/>
        <w:adjustRightInd w:val="0"/>
        <w:ind w:firstLine="0"/>
        <w:jc w:val="center"/>
        <w:outlineLvl w:val="1"/>
        <w:rPr>
          <w:b/>
          <w:szCs w:val="28"/>
        </w:rPr>
      </w:pPr>
      <w:r>
        <w:rPr>
          <w:b/>
          <w:color w:val="000000"/>
          <w:szCs w:val="28"/>
        </w:rPr>
        <w:t>Администрации города Азова от 26.12.2018. №</w:t>
      </w:r>
      <w:r w:rsidR="00586C99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2806</w:t>
      </w:r>
    </w:p>
    <w:p w:rsidR="00586C99" w:rsidRDefault="00586C99" w:rsidP="003636C9">
      <w:pPr>
        <w:rPr>
          <w:szCs w:val="28"/>
        </w:rPr>
      </w:pPr>
    </w:p>
    <w:p w:rsidR="00586C99" w:rsidRDefault="00586C99" w:rsidP="003636C9">
      <w:pPr>
        <w:rPr>
          <w:szCs w:val="28"/>
        </w:rPr>
      </w:pPr>
    </w:p>
    <w:p w:rsidR="004C2F2C" w:rsidRDefault="004C2F2C" w:rsidP="004C2F2C">
      <w:pPr>
        <w:ind w:firstLine="708"/>
        <w:rPr>
          <w:rFonts w:ascii="TimesNewRomanPSMT" w:hAnsi="TimesNewRomanPSMT" w:cs="TimesNewRomanPSMT"/>
          <w:color w:val="auto"/>
          <w:szCs w:val="28"/>
          <w:lang w:eastAsia="en-US"/>
        </w:rPr>
      </w:pPr>
      <w:r w:rsidRPr="00E24504">
        <w:rPr>
          <w:szCs w:val="28"/>
        </w:rPr>
        <w:t xml:space="preserve">В соответствии с Федеральным </w:t>
      </w:r>
      <w:hyperlink r:id="rId8" w:history="1">
        <w:r w:rsidRPr="00E24504">
          <w:rPr>
            <w:szCs w:val="28"/>
          </w:rPr>
          <w:t>законом</w:t>
        </w:r>
      </w:hyperlink>
      <w:r w:rsidR="00586C99">
        <w:rPr>
          <w:szCs w:val="28"/>
        </w:rPr>
        <w:t xml:space="preserve"> от 28.06.2014 № 172-ФЗ «О </w:t>
      </w:r>
      <w:r w:rsidRPr="00E24504">
        <w:rPr>
          <w:szCs w:val="28"/>
        </w:rPr>
        <w:t xml:space="preserve">стратегическом планировании в Российской Федерации», постановлением Правительства Ростовской области от </w:t>
      </w:r>
      <w:r>
        <w:rPr>
          <w:szCs w:val="28"/>
        </w:rPr>
        <w:t>2</w:t>
      </w:r>
      <w:r w:rsidRPr="00E24504">
        <w:rPr>
          <w:szCs w:val="28"/>
        </w:rPr>
        <w:t>6.12.2025 №</w:t>
      </w:r>
      <w:r w:rsidR="00586C99">
        <w:rPr>
          <w:szCs w:val="28"/>
        </w:rPr>
        <w:t xml:space="preserve"> </w:t>
      </w:r>
      <w:r w:rsidRPr="00E24504">
        <w:rPr>
          <w:szCs w:val="28"/>
        </w:rPr>
        <w:t>307 «О внесении изменений в постановление Правительства Ростовской области от 29.12.2018 №</w:t>
      </w:r>
      <w:r w:rsidR="00586C99">
        <w:rPr>
          <w:szCs w:val="28"/>
        </w:rPr>
        <w:t xml:space="preserve"> </w:t>
      </w:r>
      <w:r w:rsidRPr="00E24504">
        <w:rPr>
          <w:szCs w:val="28"/>
        </w:rPr>
        <w:t>885</w:t>
      </w:r>
      <w:r>
        <w:rPr>
          <w:szCs w:val="28"/>
        </w:rPr>
        <w:t>»</w:t>
      </w:r>
      <w:r w:rsidRPr="00E24504">
        <w:rPr>
          <w:szCs w:val="28"/>
        </w:rPr>
        <w:t xml:space="preserve"> </w:t>
      </w:r>
      <w:r w:rsidRPr="00E24504">
        <w:rPr>
          <w:rFonts w:eastAsia="Calibri"/>
          <w:szCs w:val="28"/>
        </w:rPr>
        <w:t>и</w:t>
      </w:r>
      <w:r w:rsidR="00586C99">
        <w:rPr>
          <w:szCs w:val="28"/>
        </w:rPr>
        <w:t xml:space="preserve"> в </w:t>
      </w:r>
      <w:r w:rsidRPr="00E24504">
        <w:rPr>
          <w:szCs w:val="28"/>
        </w:rPr>
        <w:t>целях</w:t>
      </w:r>
      <w:r w:rsidRPr="00E24504">
        <w:rPr>
          <w:sz w:val="27"/>
          <w:szCs w:val="27"/>
        </w:rPr>
        <w:t xml:space="preserve"> </w:t>
      </w:r>
      <w:r w:rsidRPr="00E24504">
        <w:rPr>
          <w:kern w:val="2"/>
          <w:szCs w:val="28"/>
        </w:rPr>
        <w:t xml:space="preserve">приведения нормативного правового акта Администрации города Азова в соответствие с </w:t>
      </w:r>
      <w:r w:rsidRPr="00E24504">
        <w:rPr>
          <w:rFonts w:ascii="TimesNewRomanPSMT" w:hAnsi="TimesNewRomanPSMT" w:cs="TimesNewRomanPSMT"/>
          <w:color w:val="auto"/>
          <w:szCs w:val="28"/>
          <w:lang w:eastAsia="en-US"/>
        </w:rPr>
        <w:t>Указом Президента Российской Федерации от</w:t>
      </w:r>
      <w:r>
        <w:rPr>
          <w:rFonts w:ascii="TimesNewRomanPSMT" w:hAnsi="TimesNewRomanPSMT" w:cs="TimesNewRomanPSMT"/>
          <w:color w:val="auto"/>
          <w:szCs w:val="28"/>
          <w:lang w:eastAsia="en-US"/>
        </w:rPr>
        <w:t xml:space="preserve"> 07.05.2024 № 309 «О национальных целях развития Российской Федерации на период до 2030 года и на перспективу до 2036 года»</w:t>
      </w:r>
      <w:r w:rsidR="00284B16">
        <w:rPr>
          <w:rFonts w:ascii="TimesNewRomanPSMT" w:hAnsi="TimesNewRomanPSMT" w:cs="TimesNewRomanPSMT"/>
          <w:color w:val="auto"/>
          <w:szCs w:val="28"/>
          <w:lang w:eastAsia="en-US"/>
        </w:rPr>
        <w:t xml:space="preserve"> </w:t>
      </w:r>
      <w:r w:rsidR="00284B16">
        <w:t xml:space="preserve">Администрация города Азова </w:t>
      </w:r>
      <w:r w:rsidR="00856D3C">
        <w:t xml:space="preserve">                                         </w:t>
      </w:r>
      <w:r w:rsidR="00284B16">
        <w:rPr>
          <w:b/>
        </w:rPr>
        <w:t>п о с </w:t>
      </w:r>
      <w:r w:rsidR="00284B16" w:rsidRPr="00A47D46">
        <w:rPr>
          <w:b/>
        </w:rPr>
        <w:t>т а н о в л я е т</w:t>
      </w:r>
      <w:r w:rsidR="00284B16">
        <w:t>:</w:t>
      </w:r>
      <w:r>
        <w:rPr>
          <w:rFonts w:ascii="TimesNewRomanPSMT" w:hAnsi="TimesNewRomanPSMT" w:cs="TimesNewRomanPSMT"/>
          <w:color w:val="auto"/>
          <w:szCs w:val="28"/>
          <w:lang w:eastAsia="en-US"/>
        </w:rPr>
        <w:t xml:space="preserve"> </w:t>
      </w:r>
    </w:p>
    <w:p w:rsidR="00586C99" w:rsidRDefault="00586C99" w:rsidP="004C2F2C">
      <w:pPr>
        <w:ind w:firstLine="708"/>
        <w:rPr>
          <w:rFonts w:ascii="TimesNewRomanPSMT" w:hAnsi="TimesNewRomanPSMT" w:cs="TimesNewRomanPSMT"/>
          <w:color w:val="auto"/>
          <w:szCs w:val="28"/>
          <w:lang w:eastAsia="en-US"/>
        </w:rPr>
      </w:pPr>
    </w:p>
    <w:p w:rsidR="00586C99" w:rsidRPr="00B65A2B" w:rsidRDefault="00586C99" w:rsidP="004C2F2C">
      <w:pPr>
        <w:jc w:val="center"/>
        <w:rPr>
          <w:szCs w:val="28"/>
          <w:highlight w:val="yellow"/>
        </w:rPr>
      </w:pPr>
    </w:p>
    <w:p w:rsidR="004C2F2C" w:rsidRPr="00FA5F75" w:rsidRDefault="004C2F2C" w:rsidP="004C2F2C">
      <w:pPr>
        <w:autoSpaceDE w:val="0"/>
        <w:autoSpaceDN w:val="0"/>
        <w:adjustRightInd w:val="0"/>
        <w:ind w:firstLine="567"/>
        <w:rPr>
          <w:kern w:val="2"/>
          <w:szCs w:val="28"/>
        </w:rPr>
      </w:pPr>
      <w:r w:rsidRPr="00FA5F75">
        <w:rPr>
          <w:szCs w:val="28"/>
        </w:rPr>
        <w:t xml:space="preserve">1. </w:t>
      </w:r>
      <w:r w:rsidRPr="00FA5F75">
        <w:rPr>
          <w:kern w:val="2"/>
          <w:szCs w:val="28"/>
        </w:rPr>
        <w:t xml:space="preserve">Внести в постановление Администрации города Азова от 26.12.2018 № 2806 «Об утверждении Плана мероприятий по реализации Стратегии социально-экономического развития города Азова до 2030 года» </w:t>
      </w:r>
      <w:r w:rsidRPr="00FA5F75">
        <w:rPr>
          <w:rFonts w:ascii="TimesNewRomanPSMT" w:hAnsi="TimesNewRomanPSMT" w:cs="TimesNewRomanPSMT"/>
          <w:color w:val="auto"/>
          <w:szCs w:val="28"/>
          <w:lang w:eastAsia="en-US"/>
        </w:rPr>
        <w:t>изменени</w:t>
      </w:r>
      <w:r w:rsidR="00586C99">
        <w:rPr>
          <w:rFonts w:ascii="TimesNewRomanPSMT" w:hAnsi="TimesNewRomanPSMT" w:cs="TimesNewRomanPSMT"/>
          <w:color w:val="auto"/>
          <w:szCs w:val="28"/>
          <w:lang w:eastAsia="en-US"/>
        </w:rPr>
        <w:t>я</w:t>
      </w:r>
      <w:r w:rsidRPr="00FA5F75">
        <w:rPr>
          <w:rFonts w:ascii="TimesNewRomanPSMT" w:hAnsi="TimesNewRomanPSMT" w:cs="TimesNewRomanPSMT"/>
          <w:color w:val="auto"/>
          <w:szCs w:val="28"/>
          <w:lang w:eastAsia="en-US"/>
        </w:rPr>
        <w:t xml:space="preserve">, изложив приложение к нему в редакции согласно </w:t>
      </w:r>
      <w:proofErr w:type="gramStart"/>
      <w:r w:rsidRPr="00FA5F75">
        <w:rPr>
          <w:rFonts w:ascii="TimesNewRomanPSMT" w:hAnsi="TimesNewRomanPSMT" w:cs="TimesNewRomanPSMT"/>
          <w:color w:val="auto"/>
          <w:szCs w:val="28"/>
          <w:lang w:eastAsia="en-US"/>
        </w:rPr>
        <w:t>приложению</w:t>
      </w:r>
      <w:proofErr w:type="gramEnd"/>
      <w:r w:rsidRPr="00FA5F75">
        <w:rPr>
          <w:rFonts w:ascii="TimesNewRomanPSMT" w:hAnsi="TimesNewRomanPSMT" w:cs="TimesNewRomanPSMT"/>
          <w:color w:val="auto"/>
          <w:szCs w:val="28"/>
          <w:lang w:eastAsia="en-US"/>
        </w:rPr>
        <w:t xml:space="preserve"> к настоящему постановлению.</w:t>
      </w:r>
    </w:p>
    <w:p w:rsidR="00586C99" w:rsidRDefault="00586C99" w:rsidP="00586C99">
      <w:pPr>
        <w:spacing w:after="5" w:line="263" w:lineRule="auto"/>
      </w:pPr>
    </w:p>
    <w:p w:rsidR="004C2F2C" w:rsidRDefault="00586C99" w:rsidP="00586C99">
      <w:pPr>
        <w:spacing w:after="5" w:line="263" w:lineRule="auto"/>
      </w:pPr>
      <w:r>
        <w:t>2. </w:t>
      </w:r>
      <w:r w:rsidR="004C2F2C">
        <w:t>Настоящее распоряжение вступает в силу со дня е</w:t>
      </w:r>
      <w:r w:rsidR="008F2FAA">
        <w:t>го официального опубликования.</w:t>
      </w:r>
    </w:p>
    <w:p w:rsidR="00586C99" w:rsidRDefault="00586C99" w:rsidP="00586C99">
      <w:pPr>
        <w:widowControl w:val="0"/>
        <w:spacing w:line="100" w:lineRule="atLeast"/>
        <w:textAlignment w:val="baseline"/>
      </w:pPr>
    </w:p>
    <w:p w:rsidR="00586C99" w:rsidRPr="00586C99" w:rsidRDefault="00586C99" w:rsidP="00586C99">
      <w:pPr>
        <w:widowControl w:val="0"/>
        <w:spacing w:line="100" w:lineRule="atLeast"/>
        <w:textAlignment w:val="baseline"/>
        <w:rPr>
          <w:szCs w:val="28"/>
        </w:rPr>
      </w:pPr>
      <w:r>
        <w:t>3</w:t>
      </w:r>
      <w:r w:rsidRPr="00FA5F75">
        <w:t>.</w:t>
      </w:r>
      <w:r>
        <w:t> </w:t>
      </w:r>
      <w:r w:rsidRPr="00586C99">
        <w:rPr>
          <w:szCs w:val="28"/>
        </w:rPr>
        <w:t>Направить настоящее постановление в Правительство Ростовской области для включения в регистр муниципальных нормативных правовых актов Ростовской области.</w:t>
      </w:r>
    </w:p>
    <w:p w:rsidR="00586C99" w:rsidRDefault="00586C99" w:rsidP="004C2F2C">
      <w:pPr>
        <w:ind w:firstLine="567"/>
        <w:rPr>
          <w:szCs w:val="28"/>
        </w:rPr>
      </w:pPr>
    </w:p>
    <w:p w:rsidR="004C2F2C" w:rsidRDefault="004C2F2C" w:rsidP="00586C99">
      <w:pPr>
        <w:rPr>
          <w:szCs w:val="28"/>
        </w:rPr>
      </w:pPr>
      <w:r>
        <w:rPr>
          <w:szCs w:val="28"/>
        </w:rPr>
        <w:lastRenderedPageBreak/>
        <w:t>4</w:t>
      </w:r>
      <w:r w:rsidRPr="00FA5F75">
        <w:rPr>
          <w:szCs w:val="28"/>
        </w:rPr>
        <w:t>. Контроль за исполнением постановления возложить на заместителя главы администрации по вопросам промышленности, экономики и инвестициям Скрябину Е.Ю.</w:t>
      </w:r>
      <w:r>
        <w:rPr>
          <w:szCs w:val="28"/>
        </w:rPr>
        <w:t xml:space="preserve"> </w:t>
      </w:r>
    </w:p>
    <w:p w:rsidR="004C2F2C" w:rsidRDefault="004C2F2C" w:rsidP="004C2F2C">
      <w:pPr>
        <w:ind w:firstLine="0"/>
        <w:rPr>
          <w:szCs w:val="28"/>
        </w:rPr>
      </w:pPr>
    </w:p>
    <w:p w:rsidR="004C2F2C" w:rsidRDefault="004C2F2C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4C2F2C" w:rsidRDefault="004C2F2C" w:rsidP="004C2F2C">
      <w:pPr>
        <w:ind w:firstLine="0"/>
        <w:rPr>
          <w:szCs w:val="28"/>
        </w:rPr>
      </w:pPr>
      <w:r>
        <w:rPr>
          <w:szCs w:val="28"/>
        </w:rPr>
        <w:t xml:space="preserve">Глава </w:t>
      </w:r>
      <w:r w:rsidRPr="0097514D">
        <w:rPr>
          <w:szCs w:val="28"/>
        </w:rPr>
        <w:t xml:space="preserve">города </w:t>
      </w:r>
      <w:r>
        <w:rPr>
          <w:szCs w:val="28"/>
        </w:rPr>
        <w:t xml:space="preserve">Азова                            </w:t>
      </w:r>
      <w:r w:rsidR="00586C99">
        <w:rPr>
          <w:szCs w:val="28"/>
        </w:rPr>
        <w:t xml:space="preserve">         </w:t>
      </w:r>
      <w:r>
        <w:rPr>
          <w:szCs w:val="28"/>
        </w:rPr>
        <w:t xml:space="preserve">                                           И.В. Головнев</w:t>
      </w:r>
    </w:p>
    <w:p w:rsidR="00AB381D" w:rsidRDefault="00AB381D" w:rsidP="004C2F2C">
      <w:pPr>
        <w:ind w:firstLine="0"/>
        <w:rPr>
          <w:szCs w:val="28"/>
        </w:rPr>
      </w:pPr>
    </w:p>
    <w:p w:rsidR="00AB381D" w:rsidRDefault="00AB381D" w:rsidP="004C2F2C">
      <w:pPr>
        <w:ind w:firstLine="0"/>
        <w:rPr>
          <w:szCs w:val="28"/>
        </w:rPr>
      </w:pPr>
      <w:r>
        <w:rPr>
          <w:szCs w:val="28"/>
        </w:rPr>
        <w:t>Верно.</w:t>
      </w:r>
    </w:p>
    <w:p w:rsidR="00AB381D" w:rsidRDefault="00AB381D" w:rsidP="004C2F2C">
      <w:pPr>
        <w:ind w:firstLine="0"/>
        <w:rPr>
          <w:szCs w:val="28"/>
        </w:rPr>
      </w:pPr>
      <w:r>
        <w:rPr>
          <w:szCs w:val="28"/>
        </w:rPr>
        <w:t>Начальник общего отдела                                                                  А.И. Щербакова</w:t>
      </w:r>
    </w:p>
    <w:p w:rsidR="00AB381D" w:rsidRPr="0097514D" w:rsidRDefault="00AB381D" w:rsidP="004C2F2C">
      <w:pPr>
        <w:ind w:firstLine="0"/>
        <w:rPr>
          <w:szCs w:val="28"/>
        </w:rPr>
      </w:pPr>
      <w:r>
        <w:rPr>
          <w:szCs w:val="28"/>
        </w:rPr>
        <w:t>23.07.2026</w:t>
      </w:r>
    </w:p>
    <w:p w:rsidR="004C2F2C" w:rsidRDefault="004C2F2C" w:rsidP="004C2F2C">
      <w:pPr>
        <w:rPr>
          <w:szCs w:val="28"/>
        </w:rPr>
      </w:pPr>
    </w:p>
    <w:p w:rsidR="004C2F2C" w:rsidRDefault="004C2F2C" w:rsidP="004C2F2C">
      <w:pPr>
        <w:ind w:firstLine="0"/>
        <w:rPr>
          <w:szCs w:val="28"/>
        </w:rPr>
      </w:pPr>
    </w:p>
    <w:p w:rsidR="004C2F2C" w:rsidRDefault="004C2F2C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586C99" w:rsidRDefault="00586C99" w:rsidP="004C2F2C">
      <w:pPr>
        <w:ind w:firstLine="0"/>
        <w:rPr>
          <w:szCs w:val="28"/>
        </w:rPr>
      </w:pPr>
    </w:p>
    <w:p w:rsidR="004C2F2C" w:rsidRDefault="00586C99" w:rsidP="004C2F2C">
      <w:pPr>
        <w:ind w:firstLine="0"/>
        <w:rPr>
          <w:szCs w:val="28"/>
        </w:rPr>
      </w:pPr>
      <w:bookmarkStart w:id="0" w:name="_GoBack"/>
      <w:bookmarkEnd w:id="0"/>
      <w:r>
        <w:rPr>
          <w:szCs w:val="28"/>
        </w:rPr>
        <w:t>П</w:t>
      </w:r>
      <w:r w:rsidR="004C2F2C" w:rsidRPr="0097514D">
        <w:rPr>
          <w:szCs w:val="28"/>
        </w:rPr>
        <w:t>остановление вносит</w:t>
      </w:r>
      <w:r w:rsidR="004C2F2C">
        <w:rPr>
          <w:szCs w:val="28"/>
        </w:rPr>
        <w:t xml:space="preserve"> </w:t>
      </w:r>
    </w:p>
    <w:p w:rsidR="003E6711" w:rsidRDefault="004C2F2C" w:rsidP="004C2F2C">
      <w:pPr>
        <w:ind w:firstLine="0"/>
        <w:rPr>
          <w:szCs w:val="28"/>
        </w:rPr>
      </w:pPr>
      <w:r>
        <w:rPr>
          <w:szCs w:val="28"/>
        </w:rPr>
        <w:t xml:space="preserve">экономический отдел </w:t>
      </w:r>
    </w:p>
    <w:sectPr w:rsidR="003E6711" w:rsidSect="00663F7E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34A" w:rsidRDefault="004B534A" w:rsidP="00A51E66">
      <w:r>
        <w:separator/>
      </w:r>
    </w:p>
  </w:endnote>
  <w:endnote w:type="continuationSeparator" w:id="0">
    <w:p w:rsidR="004B534A" w:rsidRDefault="004B534A" w:rsidP="00A5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34A" w:rsidRDefault="004B534A" w:rsidP="00A51E66">
      <w:r>
        <w:separator/>
      </w:r>
    </w:p>
  </w:footnote>
  <w:footnote w:type="continuationSeparator" w:id="0">
    <w:p w:rsidR="004B534A" w:rsidRDefault="004B534A" w:rsidP="00A51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2705880"/>
      <w:docPartObj>
        <w:docPartGallery w:val="Page Numbers (Top of Page)"/>
        <w:docPartUnique/>
      </w:docPartObj>
    </w:sdtPr>
    <w:sdtEndPr/>
    <w:sdtContent>
      <w:p w:rsidR="00663F7E" w:rsidRDefault="00663F7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1D">
          <w:rPr>
            <w:noProof/>
          </w:rPr>
          <w:t>2</w:t>
        </w:r>
        <w:r>
          <w:fldChar w:fldCharType="end"/>
        </w:r>
      </w:p>
    </w:sdtContent>
  </w:sdt>
  <w:p w:rsidR="00A51E66" w:rsidRDefault="00A51E6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E46AE"/>
    <w:multiLevelType w:val="hybridMultilevel"/>
    <w:tmpl w:val="E17C1590"/>
    <w:lvl w:ilvl="0" w:tplc="2C1A6D20">
      <w:start w:val="3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C9"/>
    <w:rsid w:val="0004460A"/>
    <w:rsid w:val="000806AD"/>
    <w:rsid w:val="000A6591"/>
    <w:rsid w:val="000B601E"/>
    <w:rsid w:val="00162161"/>
    <w:rsid w:val="00175ACD"/>
    <w:rsid w:val="0019051C"/>
    <w:rsid w:val="001A4162"/>
    <w:rsid w:val="001B7D34"/>
    <w:rsid w:val="00204FCD"/>
    <w:rsid w:val="00215BF8"/>
    <w:rsid w:val="00247810"/>
    <w:rsid w:val="00276E8F"/>
    <w:rsid w:val="00284B16"/>
    <w:rsid w:val="002D7308"/>
    <w:rsid w:val="003636C9"/>
    <w:rsid w:val="003E6711"/>
    <w:rsid w:val="00412C95"/>
    <w:rsid w:val="00437109"/>
    <w:rsid w:val="004937AA"/>
    <w:rsid w:val="004B534A"/>
    <w:rsid w:val="004C2F2C"/>
    <w:rsid w:val="004E705E"/>
    <w:rsid w:val="00534699"/>
    <w:rsid w:val="00576C92"/>
    <w:rsid w:val="005806B6"/>
    <w:rsid w:val="00586C99"/>
    <w:rsid w:val="005C3154"/>
    <w:rsid w:val="0061730A"/>
    <w:rsid w:val="00663F7E"/>
    <w:rsid w:val="006C15D0"/>
    <w:rsid w:val="007276AA"/>
    <w:rsid w:val="007E156A"/>
    <w:rsid w:val="00840F27"/>
    <w:rsid w:val="0085234C"/>
    <w:rsid w:val="008528C1"/>
    <w:rsid w:val="00856D3C"/>
    <w:rsid w:val="0088394C"/>
    <w:rsid w:val="008C524D"/>
    <w:rsid w:val="008F2FAA"/>
    <w:rsid w:val="00961E39"/>
    <w:rsid w:val="00994C95"/>
    <w:rsid w:val="009A73DC"/>
    <w:rsid w:val="009E7920"/>
    <w:rsid w:val="00A21AA8"/>
    <w:rsid w:val="00A26B72"/>
    <w:rsid w:val="00A51E66"/>
    <w:rsid w:val="00A778C7"/>
    <w:rsid w:val="00AB381D"/>
    <w:rsid w:val="00AB4275"/>
    <w:rsid w:val="00B1104E"/>
    <w:rsid w:val="00B27128"/>
    <w:rsid w:val="00BD71EF"/>
    <w:rsid w:val="00C636DF"/>
    <w:rsid w:val="00C84BCE"/>
    <w:rsid w:val="00CA06C0"/>
    <w:rsid w:val="00CA680E"/>
    <w:rsid w:val="00CC69E2"/>
    <w:rsid w:val="00D93885"/>
    <w:rsid w:val="00DA2DD5"/>
    <w:rsid w:val="00E04877"/>
    <w:rsid w:val="00E048CE"/>
    <w:rsid w:val="00E1648F"/>
    <w:rsid w:val="00E65478"/>
    <w:rsid w:val="00E70CD6"/>
    <w:rsid w:val="00EC0455"/>
    <w:rsid w:val="00F83DD0"/>
    <w:rsid w:val="00FC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3F827-B707-4780-9821-D66BCBD9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6C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36C9"/>
    <w:pPr>
      <w:ind w:firstLine="0"/>
    </w:pPr>
    <w:rPr>
      <w:color w:val="auto"/>
      <w:sz w:val="24"/>
    </w:rPr>
  </w:style>
  <w:style w:type="character" w:customStyle="1" w:styleId="a4">
    <w:name w:val="Основной текст Знак"/>
    <w:basedOn w:val="a0"/>
    <w:link w:val="a3"/>
    <w:rsid w:val="00363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36C9"/>
    <w:pPr>
      <w:ind w:firstLine="900"/>
    </w:pPr>
    <w:rPr>
      <w:color w:val="auto"/>
      <w:sz w:val="24"/>
    </w:rPr>
  </w:style>
  <w:style w:type="character" w:customStyle="1" w:styleId="a6">
    <w:name w:val="Основной текст с отступом Знак"/>
    <w:basedOn w:val="a0"/>
    <w:link w:val="a5"/>
    <w:rsid w:val="00363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636C9"/>
    <w:pPr>
      <w:widowControl w:val="0"/>
      <w:suppressAutoHyphens/>
      <w:ind w:firstLine="0"/>
      <w:jc w:val="left"/>
    </w:pPr>
    <w:rPr>
      <w:rFonts w:ascii="Arial" w:eastAsia="Lucida Sans Unicode" w:hAnsi="Arial" w:cs="Mangal"/>
      <w:color w:val="auto"/>
      <w:kern w:val="1"/>
      <w:sz w:val="20"/>
      <w:lang w:eastAsia="hi-IN" w:bidi="hi-IN"/>
    </w:rPr>
  </w:style>
  <w:style w:type="paragraph" w:styleId="a7">
    <w:name w:val="header"/>
    <w:basedOn w:val="a"/>
    <w:link w:val="a8"/>
    <w:uiPriority w:val="99"/>
    <w:unhideWhenUsed/>
    <w:rsid w:val="00A51E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1E66"/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51E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1E66"/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4C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2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FF5CC3BBDBA88642F6870D702E176A6FED05D65EB33FA5F8D83F0A1r7S0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plehanova</dc:creator>
  <cp:keywords/>
  <dc:description/>
  <cp:lastModifiedBy>Ковтун Надежда Георгиевна</cp:lastModifiedBy>
  <cp:revision>10</cp:revision>
  <cp:lastPrinted>2024-09-02T14:14:00Z</cp:lastPrinted>
  <dcterms:created xsi:type="dcterms:W3CDTF">2026-07-20T11:55:00Z</dcterms:created>
  <dcterms:modified xsi:type="dcterms:W3CDTF">2026-07-23T13:34:00Z</dcterms:modified>
</cp:coreProperties>
</file>