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5FA01BD3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3B5C9A">
        <w:rPr>
          <w:rFonts w:ascii="Times New Roman" w:hAnsi="Times New Roman" w:cs="Times New Roman"/>
          <w:sz w:val="20"/>
          <w:szCs w:val="20"/>
        </w:rPr>
        <w:t xml:space="preserve">подключения (технологического присоединения) </w:t>
      </w:r>
      <w:r w:rsidR="00737E1D">
        <w:rPr>
          <w:rFonts w:ascii="Times New Roman" w:hAnsi="Times New Roman" w:cs="Times New Roman"/>
          <w:sz w:val="20"/>
          <w:szCs w:val="20"/>
        </w:rPr>
        <w:t xml:space="preserve">к сетям инженерно-технического обеспечения «Строительство </w:t>
      </w:r>
      <w:r w:rsidR="00340D38" w:rsidRPr="00340D38">
        <w:rPr>
          <w:rFonts w:ascii="Times New Roman" w:hAnsi="Times New Roman" w:cs="Times New Roman"/>
          <w:sz w:val="20"/>
          <w:szCs w:val="20"/>
        </w:rPr>
        <w:t>КЛ</w:t>
      </w:r>
      <w:r w:rsidR="00737E1D">
        <w:rPr>
          <w:rFonts w:ascii="Times New Roman" w:hAnsi="Times New Roman" w:cs="Times New Roman"/>
          <w:sz w:val="20"/>
          <w:szCs w:val="20"/>
        </w:rPr>
        <w:t xml:space="preserve"> 35 </w:t>
      </w:r>
      <w:proofErr w:type="spellStart"/>
      <w:r w:rsidR="00737E1D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37E1D">
        <w:rPr>
          <w:rFonts w:ascii="Times New Roman" w:hAnsi="Times New Roman" w:cs="Times New Roman"/>
          <w:sz w:val="20"/>
          <w:szCs w:val="20"/>
        </w:rPr>
        <w:t xml:space="preserve"> для заявителя ООО «</w:t>
      </w:r>
      <w:proofErr w:type="spellStart"/>
      <w:r w:rsidR="00737E1D">
        <w:rPr>
          <w:rFonts w:ascii="Times New Roman" w:hAnsi="Times New Roman" w:cs="Times New Roman"/>
          <w:sz w:val="20"/>
          <w:szCs w:val="20"/>
        </w:rPr>
        <w:t>Амирост</w:t>
      </w:r>
      <w:proofErr w:type="spellEnd"/>
      <w:r w:rsidR="00737E1D">
        <w:rPr>
          <w:rFonts w:ascii="Times New Roman" w:hAnsi="Times New Roman" w:cs="Times New Roman"/>
          <w:sz w:val="20"/>
          <w:szCs w:val="20"/>
        </w:rPr>
        <w:t>», РО, г. Азов, ул. Победы, юго-восточная промышленная зона, к.н.: 61:45:0000414:1701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5FDCAB0D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37E1D">
        <w:rPr>
          <w:rFonts w:ascii="Times New Roman" w:hAnsi="Times New Roman" w:cs="Times New Roman"/>
          <w:sz w:val="20"/>
          <w:szCs w:val="20"/>
        </w:rPr>
        <w:t xml:space="preserve">в целях подключения (технологического присоединения) к сетям инженерно-технического обеспечения «Строительство </w:t>
      </w:r>
      <w:r w:rsidR="00737E1D" w:rsidRPr="00340D38">
        <w:rPr>
          <w:rFonts w:ascii="Times New Roman" w:hAnsi="Times New Roman" w:cs="Times New Roman"/>
          <w:sz w:val="20"/>
          <w:szCs w:val="20"/>
        </w:rPr>
        <w:t>КЛ</w:t>
      </w:r>
      <w:r w:rsidR="00737E1D">
        <w:rPr>
          <w:rFonts w:ascii="Times New Roman" w:hAnsi="Times New Roman" w:cs="Times New Roman"/>
          <w:sz w:val="20"/>
          <w:szCs w:val="20"/>
        </w:rPr>
        <w:t xml:space="preserve"> 35 </w:t>
      </w:r>
      <w:proofErr w:type="spellStart"/>
      <w:r w:rsidR="00737E1D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737E1D">
        <w:rPr>
          <w:rFonts w:ascii="Times New Roman" w:hAnsi="Times New Roman" w:cs="Times New Roman"/>
          <w:sz w:val="20"/>
          <w:szCs w:val="20"/>
        </w:rPr>
        <w:t xml:space="preserve"> для заявителя ООО «</w:t>
      </w:r>
      <w:proofErr w:type="spellStart"/>
      <w:r w:rsidR="00737E1D">
        <w:rPr>
          <w:rFonts w:ascii="Times New Roman" w:hAnsi="Times New Roman" w:cs="Times New Roman"/>
          <w:sz w:val="20"/>
          <w:szCs w:val="20"/>
        </w:rPr>
        <w:t>Амирост</w:t>
      </w:r>
      <w:proofErr w:type="spellEnd"/>
      <w:r w:rsidR="00737E1D">
        <w:rPr>
          <w:rFonts w:ascii="Times New Roman" w:hAnsi="Times New Roman" w:cs="Times New Roman"/>
          <w:sz w:val="20"/>
          <w:szCs w:val="20"/>
        </w:rPr>
        <w:t>», РО, г. Азов, ул. Победы, юго-восточная промышленная зона, к.н.: 61:45:0000414:1701»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5CB97BEE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9B069C">
        <w:rPr>
          <w:rFonts w:ascii="Times New Roman" w:hAnsi="Times New Roman"/>
          <w:sz w:val="20"/>
          <w:szCs w:val="20"/>
        </w:rPr>
        <w:t>3</w:t>
      </w:r>
      <w:r w:rsidR="00702A8D">
        <w:rPr>
          <w:rFonts w:ascii="Times New Roman" w:hAnsi="Times New Roman"/>
          <w:sz w:val="20"/>
          <w:szCs w:val="20"/>
        </w:rPr>
        <w:t>80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702A8D">
        <w:rPr>
          <w:rFonts w:ascii="Times New Roman" w:hAnsi="Times New Roman"/>
          <w:sz w:val="20"/>
          <w:szCs w:val="20"/>
        </w:rPr>
        <w:t>1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 xml:space="preserve">Ростовская область, </w:t>
      </w:r>
      <w:proofErr w:type="spellStart"/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г.о</w:t>
      </w:r>
      <w:proofErr w:type="spellEnd"/>
      <w:r w:rsidR="00702A8D" w:rsidRP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. город Азов, г Азов</w:t>
      </w:r>
      <w:r w:rsid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;</w:t>
      </w:r>
    </w:p>
    <w:p w14:paraId="624D5470" w14:textId="3929F353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349:110, </w:t>
      </w:r>
      <w:r w:rsidRPr="00702A8D">
        <w:rPr>
          <w:rFonts w:ascii="Times New Roman" w:hAnsi="Times New Roman"/>
          <w:sz w:val="20"/>
          <w:szCs w:val="20"/>
        </w:rPr>
        <w:t>Ростовская обл., г. Азов, ул. Кооперативная, 26 а</w:t>
      </w:r>
      <w:r>
        <w:rPr>
          <w:rFonts w:ascii="Times New Roman" w:hAnsi="Times New Roman"/>
          <w:sz w:val="20"/>
          <w:szCs w:val="20"/>
        </w:rPr>
        <w:t>;</w:t>
      </w:r>
    </w:p>
    <w:p w14:paraId="5B4D14EB" w14:textId="7BC4C95E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- 61:45:0000000:81, </w:t>
      </w:r>
      <w:r w:rsidRPr="00702A8D">
        <w:rPr>
          <w:rFonts w:ascii="Times New Roman" w:hAnsi="Times New Roman"/>
          <w:sz w:val="20"/>
          <w:szCs w:val="20"/>
        </w:rPr>
        <w:t>Ростовская обл., г. Азов, ул. Транспортная, 5</w:t>
      </w:r>
      <w:r>
        <w:rPr>
          <w:rFonts w:ascii="Times New Roman" w:hAnsi="Times New Roman"/>
          <w:sz w:val="20"/>
          <w:szCs w:val="20"/>
        </w:rPr>
        <w:t>;</w:t>
      </w:r>
    </w:p>
    <w:p w14:paraId="6530680B" w14:textId="5D5B1798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- 61:45:0000349:173, </w:t>
      </w:r>
      <w:r w:rsidRPr="00702A8D">
        <w:rPr>
          <w:rFonts w:ascii="Times New Roman" w:hAnsi="Times New Roman"/>
          <w:sz w:val="20"/>
          <w:szCs w:val="20"/>
        </w:rPr>
        <w:t xml:space="preserve">Ростовская </w:t>
      </w:r>
      <w:proofErr w:type="spellStart"/>
      <w:r w:rsidRPr="00702A8D">
        <w:rPr>
          <w:rFonts w:ascii="Times New Roman" w:hAnsi="Times New Roman"/>
          <w:sz w:val="20"/>
          <w:szCs w:val="20"/>
        </w:rPr>
        <w:t>обл</w:t>
      </w:r>
      <w:proofErr w:type="spellEnd"/>
      <w:r w:rsidRPr="00702A8D">
        <w:rPr>
          <w:rFonts w:ascii="Times New Roman" w:hAnsi="Times New Roman"/>
          <w:sz w:val="20"/>
          <w:szCs w:val="20"/>
        </w:rPr>
        <w:t xml:space="preserve">, г Азов, по </w:t>
      </w:r>
      <w:proofErr w:type="spellStart"/>
      <w:r w:rsidRPr="00702A8D">
        <w:rPr>
          <w:rFonts w:ascii="Times New Roman" w:hAnsi="Times New Roman"/>
          <w:sz w:val="20"/>
          <w:szCs w:val="20"/>
        </w:rPr>
        <w:t>ул</w:t>
      </w:r>
      <w:proofErr w:type="spellEnd"/>
      <w:r w:rsidRPr="00702A8D">
        <w:rPr>
          <w:rFonts w:ascii="Times New Roman" w:hAnsi="Times New Roman"/>
          <w:sz w:val="20"/>
          <w:szCs w:val="20"/>
        </w:rPr>
        <w:t xml:space="preserve"> Кооперативной в районе </w:t>
      </w:r>
      <w:proofErr w:type="spellStart"/>
      <w:r w:rsidRPr="00702A8D">
        <w:rPr>
          <w:rFonts w:ascii="Times New Roman" w:hAnsi="Times New Roman"/>
          <w:sz w:val="20"/>
          <w:szCs w:val="20"/>
        </w:rPr>
        <w:t>ул</w:t>
      </w:r>
      <w:proofErr w:type="spellEnd"/>
      <w:r w:rsidRPr="00702A8D">
        <w:rPr>
          <w:rFonts w:ascii="Times New Roman" w:hAnsi="Times New Roman"/>
          <w:sz w:val="20"/>
          <w:szCs w:val="20"/>
        </w:rPr>
        <w:t xml:space="preserve"> Транспортной</w:t>
      </w:r>
      <w:r>
        <w:rPr>
          <w:rFonts w:ascii="Times New Roman" w:hAnsi="Times New Roman"/>
          <w:sz w:val="20"/>
          <w:szCs w:val="20"/>
        </w:rPr>
        <w:t>;</w:t>
      </w:r>
    </w:p>
    <w:p w14:paraId="7512B9D5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- 61:45:0000000:3912, </w:t>
      </w:r>
      <w:r w:rsidRPr="00702A8D">
        <w:rPr>
          <w:rFonts w:ascii="Times New Roman" w:hAnsi="Times New Roman"/>
          <w:sz w:val="20"/>
          <w:szCs w:val="20"/>
        </w:rPr>
        <w:t xml:space="preserve">Ростовская область, г. Азов, автомобильная дорога "Восточный обход </w:t>
      </w:r>
    </w:p>
    <w:p w14:paraId="78F5FFA2" w14:textId="78F72954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702A8D">
        <w:rPr>
          <w:rFonts w:ascii="Times New Roman" w:hAnsi="Times New Roman"/>
          <w:sz w:val="20"/>
          <w:szCs w:val="20"/>
        </w:rPr>
        <w:t>г. Азов", км 0+000 - км 2+300</w:t>
      </w:r>
      <w:r>
        <w:rPr>
          <w:rFonts w:ascii="Times New Roman" w:hAnsi="Times New Roman"/>
          <w:sz w:val="20"/>
          <w:szCs w:val="20"/>
        </w:rPr>
        <w:t>;</w:t>
      </w:r>
    </w:p>
    <w:p w14:paraId="21579B18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- 61:45:0000349:500, </w:t>
      </w:r>
      <w:r w:rsidRPr="00702A8D">
        <w:rPr>
          <w:rFonts w:ascii="Times New Roman" w:hAnsi="Times New Roman"/>
          <w:sz w:val="20"/>
          <w:szCs w:val="20"/>
        </w:rPr>
        <w:t>Российская Федерация, Ростовская обл., Городской округ "Город Азов",</w:t>
      </w:r>
    </w:p>
    <w:p w14:paraId="724EBE62" w14:textId="3CF97B6B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702A8D">
        <w:rPr>
          <w:rFonts w:ascii="Times New Roman" w:hAnsi="Times New Roman"/>
          <w:sz w:val="20"/>
          <w:szCs w:val="20"/>
        </w:rPr>
        <w:t xml:space="preserve"> г. Азов, ул. Кооперативная, з/у 15у</w:t>
      </w:r>
      <w:r>
        <w:rPr>
          <w:rFonts w:ascii="Times New Roman" w:hAnsi="Times New Roman"/>
          <w:sz w:val="20"/>
          <w:szCs w:val="20"/>
        </w:rPr>
        <w:t>;</w:t>
      </w:r>
    </w:p>
    <w:p w14:paraId="4864995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- 61:45:0000349:126, Ростовская область.</w:t>
      </w:r>
    </w:p>
    <w:p w14:paraId="2402436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CAE3" w14:textId="77777777" w:rsidR="000A2B3B" w:rsidRDefault="000A2B3B">
      <w:pPr>
        <w:spacing w:after="0" w:line="240" w:lineRule="auto"/>
      </w:pPr>
      <w:r>
        <w:separator/>
      </w:r>
    </w:p>
  </w:endnote>
  <w:endnote w:type="continuationSeparator" w:id="0">
    <w:p w14:paraId="6C59D7CA" w14:textId="77777777" w:rsidR="000A2B3B" w:rsidRDefault="000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AB0D" w14:textId="77777777" w:rsidR="000A2B3B" w:rsidRDefault="000A2B3B">
      <w:pPr>
        <w:spacing w:after="0" w:line="240" w:lineRule="auto"/>
      </w:pPr>
      <w:r>
        <w:separator/>
      </w:r>
    </w:p>
  </w:footnote>
  <w:footnote w:type="continuationSeparator" w:id="0">
    <w:p w14:paraId="5594617E" w14:textId="77777777" w:rsidR="000A2B3B" w:rsidRDefault="000A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2421D5"/>
    <w:rsid w:val="0026614B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E2D3C"/>
    <w:rsid w:val="008A05BF"/>
    <w:rsid w:val="008B7203"/>
    <w:rsid w:val="008C4C79"/>
    <w:rsid w:val="00986CFF"/>
    <w:rsid w:val="009B069C"/>
    <w:rsid w:val="00A3737A"/>
    <w:rsid w:val="00BE5429"/>
    <w:rsid w:val="00CA0F02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2023-05-04T07:55:00Z</cp:lastPrinted>
  <dcterms:created xsi:type="dcterms:W3CDTF">2026-04-02T08:16:00Z</dcterms:created>
  <dcterms:modified xsi:type="dcterms:W3CDTF">2026-04-02T08:16:00Z</dcterms:modified>
</cp:coreProperties>
</file>